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2E" w:rsidRPr="00357364" w:rsidRDefault="00834B59" w:rsidP="00834B59">
      <w:pPr>
        <w:spacing w:line="360" w:lineRule="auto"/>
        <w:jc w:val="both"/>
        <w:rPr>
          <w:b/>
          <w:lang w:val="sk-SK"/>
        </w:rPr>
      </w:pPr>
      <w:r w:rsidRPr="00357364">
        <w:rPr>
          <w:b/>
          <w:lang w:val="sk-SK"/>
        </w:rPr>
        <w:t>Disciplinárny senát</w:t>
      </w:r>
      <w:r w:rsidRPr="00357364">
        <w:rPr>
          <w:b/>
          <w:lang w:val="sk-SK"/>
        </w:rPr>
        <w:tab/>
      </w:r>
      <w:r w:rsidRPr="00357364">
        <w:rPr>
          <w:b/>
          <w:lang w:val="sk-SK"/>
        </w:rPr>
        <w:tab/>
      </w:r>
      <w:r w:rsidRPr="00357364">
        <w:rPr>
          <w:b/>
          <w:lang w:val="sk-SK"/>
        </w:rPr>
        <w:tab/>
      </w:r>
      <w:r w:rsidRPr="00357364">
        <w:rPr>
          <w:b/>
          <w:lang w:val="sk-SK"/>
        </w:rPr>
        <w:tab/>
      </w:r>
      <w:r w:rsidRPr="00357364">
        <w:rPr>
          <w:b/>
          <w:lang w:val="sk-SK"/>
        </w:rPr>
        <w:tab/>
      </w:r>
      <w:r w:rsidRPr="00357364">
        <w:rPr>
          <w:b/>
          <w:lang w:val="sk-SK"/>
        </w:rPr>
        <w:tab/>
      </w:r>
      <w:r w:rsidRPr="00357364">
        <w:rPr>
          <w:b/>
          <w:lang w:val="sk-SK"/>
        </w:rPr>
        <w:tab/>
      </w:r>
      <w:r w:rsidRPr="00357364">
        <w:rPr>
          <w:b/>
          <w:lang w:val="sk-SK"/>
        </w:rPr>
        <w:tab/>
      </w:r>
      <w:r w:rsidRPr="00357364">
        <w:rPr>
          <w:b/>
          <w:lang w:val="sk-SK"/>
        </w:rPr>
        <w:tab/>
        <w:t xml:space="preserve"> </w:t>
      </w:r>
      <w:r w:rsidR="00ED7D2E" w:rsidRPr="00357364">
        <w:rPr>
          <w:b/>
          <w:lang w:val="sk-SK"/>
        </w:rPr>
        <w:t>2</w:t>
      </w:r>
      <w:r w:rsidRPr="00357364">
        <w:rPr>
          <w:b/>
          <w:lang w:val="sk-SK"/>
        </w:rPr>
        <w:t xml:space="preserve"> </w:t>
      </w:r>
      <w:proofErr w:type="spellStart"/>
      <w:r w:rsidR="00ED7D2E" w:rsidRPr="00357364">
        <w:rPr>
          <w:b/>
          <w:lang w:val="sk-SK"/>
        </w:rPr>
        <w:t>Ds</w:t>
      </w:r>
      <w:proofErr w:type="spellEnd"/>
      <w:r w:rsidR="00ED7D2E" w:rsidRPr="00357364">
        <w:rPr>
          <w:b/>
          <w:lang w:val="sk-SK"/>
        </w:rPr>
        <w:t xml:space="preserve"> 4/2014</w:t>
      </w:r>
    </w:p>
    <w:p w:rsidR="00ED7D2E" w:rsidRPr="00357364" w:rsidRDefault="00ED7D2E" w:rsidP="00834B59">
      <w:pPr>
        <w:spacing w:line="360" w:lineRule="auto"/>
        <w:jc w:val="both"/>
        <w:rPr>
          <w:b/>
          <w:lang w:val="sk-SK"/>
        </w:rPr>
      </w:pPr>
    </w:p>
    <w:p w:rsidR="00ED7D2E" w:rsidRPr="00357364" w:rsidRDefault="00ED7D2E" w:rsidP="00834B59">
      <w:pPr>
        <w:spacing w:line="360" w:lineRule="auto"/>
        <w:jc w:val="center"/>
        <w:rPr>
          <w:b/>
          <w:lang w:val="sk-SK"/>
        </w:rPr>
      </w:pPr>
      <w:r w:rsidRPr="00357364">
        <w:rPr>
          <w:b/>
          <w:lang w:val="sk-SK"/>
        </w:rPr>
        <w:t>R O Z H O D N U T I E</w:t>
      </w:r>
    </w:p>
    <w:p w:rsidR="00ED7D2E" w:rsidRPr="00357364" w:rsidRDefault="00ED7D2E" w:rsidP="00834B59">
      <w:pPr>
        <w:spacing w:line="360" w:lineRule="auto"/>
        <w:jc w:val="both"/>
        <w:rPr>
          <w:lang w:val="sk-SK"/>
        </w:rPr>
      </w:pPr>
    </w:p>
    <w:p w:rsidR="00ED7D2E" w:rsidRPr="00357364" w:rsidRDefault="00834B59" w:rsidP="00834B59">
      <w:pPr>
        <w:spacing w:line="360" w:lineRule="auto"/>
        <w:ind w:firstLine="540"/>
        <w:jc w:val="both"/>
        <w:rPr>
          <w:lang w:val="sk-SK"/>
        </w:rPr>
      </w:pPr>
      <w:r w:rsidRPr="00357364">
        <w:rPr>
          <w:lang w:val="sk-SK"/>
        </w:rPr>
        <w:t>Disciplinárny senát zložený</w:t>
      </w:r>
      <w:r w:rsidR="00ED7D2E" w:rsidRPr="00357364">
        <w:rPr>
          <w:lang w:val="sk-SK"/>
        </w:rPr>
        <w:t xml:space="preserve"> z predsedu senátu Juraja </w:t>
      </w:r>
      <w:proofErr w:type="spellStart"/>
      <w:r w:rsidR="00ED7D2E" w:rsidRPr="00357364">
        <w:rPr>
          <w:lang w:val="sk-SK"/>
        </w:rPr>
        <w:t>Kr</w:t>
      </w:r>
      <w:r w:rsidRPr="00357364">
        <w:rPr>
          <w:lang w:val="sk-SK"/>
        </w:rPr>
        <w:t>upu</w:t>
      </w:r>
      <w:proofErr w:type="spellEnd"/>
      <w:r w:rsidRPr="00357364">
        <w:rPr>
          <w:lang w:val="sk-SK"/>
        </w:rPr>
        <w:t xml:space="preserve"> a sudcov</w:t>
      </w:r>
      <w:r w:rsidR="00F71474" w:rsidRPr="00F71474">
        <w:rPr>
          <w:lang w:val="sk-SK"/>
        </w:rPr>
        <w:t xml:space="preserve"> </w:t>
      </w:r>
      <w:r w:rsidR="00F71474" w:rsidRPr="00357364">
        <w:rPr>
          <w:lang w:val="sk-SK"/>
        </w:rPr>
        <w:t xml:space="preserve">JUDr. Terézie </w:t>
      </w:r>
      <w:proofErr w:type="spellStart"/>
      <w:r w:rsidR="00F71474" w:rsidRPr="00357364">
        <w:rPr>
          <w:lang w:val="sk-SK"/>
        </w:rPr>
        <w:t>Triznovej</w:t>
      </w:r>
      <w:proofErr w:type="spellEnd"/>
      <w:r w:rsidR="00F71474">
        <w:rPr>
          <w:lang w:val="sk-SK"/>
        </w:rPr>
        <w:t xml:space="preserve"> a</w:t>
      </w:r>
      <w:r w:rsidRPr="00357364">
        <w:rPr>
          <w:lang w:val="sk-SK"/>
        </w:rPr>
        <w:t xml:space="preserve"> JUDr. Pavla </w:t>
      </w:r>
      <w:proofErr w:type="spellStart"/>
      <w:r w:rsidRPr="00357364">
        <w:rPr>
          <w:lang w:val="sk-SK"/>
        </w:rPr>
        <w:t>Naďa</w:t>
      </w:r>
      <w:proofErr w:type="spellEnd"/>
      <w:r w:rsidRPr="00357364">
        <w:rPr>
          <w:lang w:val="sk-SK"/>
        </w:rPr>
        <w:t xml:space="preserve">  </w:t>
      </w:r>
      <w:r w:rsidR="00ED7D2E" w:rsidRPr="00357364">
        <w:rPr>
          <w:lang w:val="sk-SK"/>
        </w:rPr>
        <w:t>v disciplinárnej ve</w:t>
      </w:r>
      <w:r w:rsidR="009C6DA8">
        <w:rPr>
          <w:lang w:val="sk-SK"/>
        </w:rPr>
        <w:t>ci sudcu Okresného súdu K.</w:t>
      </w:r>
      <w:r w:rsidR="00ED7D2E" w:rsidRPr="00357364">
        <w:rPr>
          <w:lang w:val="sk-SK"/>
        </w:rPr>
        <w:t xml:space="preserve"> </w:t>
      </w:r>
      <w:r w:rsidR="009C6DA8">
        <w:rPr>
          <w:b/>
          <w:lang w:val="sk-SK"/>
        </w:rPr>
        <w:t>JUDr. B. M.</w:t>
      </w:r>
      <w:r w:rsidR="00ED7D2E" w:rsidRPr="00357364">
        <w:rPr>
          <w:b/>
          <w:lang w:val="sk-SK"/>
        </w:rPr>
        <w:t>,</w:t>
      </w:r>
      <w:r w:rsidRPr="00357364">
        <w:rPr>
          <w:lang w:val="sk-SK"/>
        </w:rPr>
        <w:t xml:space="preserve"> </w:t>
      </w:r>
      <w:r w:rsidR="00ED7D2E" w:rsidRPr="00357364">
        <w:rPr>
          <w:lang w:val="sk-SK"/>
        </w:rPr>
        <w:t xml:space="preserve"> na neverejnom zasadnutí</w:t>
      </w:r>
      <w:r w:rsidR="00382BBD" w:rsidRPr="00357364">
        <w:rPr>
          <w:lang w:val="sk-SK"/>
        </w:rPr>
        <w:t xml:space="preserve"> konanom</w:t>
      </w:r>
      <w:r w:rsidRPr="00357364">
        <w:rPr>
          <w:lang w:val="sk-SK"/>
        </w:rPr>
        <w:t xml:space="preserve"> dňa 30. marca </w:t>
      </w:r>
      <w:r w:rsidR="0068211A" w:rsidRPr="00357364">
        <w:rPr>
          <w:lang w:val="sk-SK"/>
        </w:rPr>
        <w:t>2015</w:t>
      </w:r>
      <w:r w:rsidR="00382BBD" w:rsidRPr="00357364">
        <w:rPr>
          <w:lang w:val="sk-SK"/>
        </w:rPr>
        <w:t xml:space="preserve"> v</w:t>
      </w:r>
      <w:r w:rsidRPr="00357364">
        <w:rPr>
          <w:lang w:val="sk-SK"/>
        </w:rPr>
        <w:t> </w:t>
      </w:r>
      <w:r w:rsidR="00382BBD" w:rsidRPr="00357364">
        <w:rPr>
          <w:lang w:val="sk-SK"/>
        </w:rPr>
        <w:t>Bratislave</w:t>
      </w:r>
      <w:r w:rsidRPr="00EA6A79">
        <w:rPr>
          <w:lang w:val="sk-SK"/>
        </w:rPr>
        <w:t xml:space="preserve">, </w:t>
      </w:r>
    </w:p>
    <w:p w:rsidR="00ED7D2E" w:rsidRPr="00357364" w:rsidRDefault="00ED7D2E" w:rsidP="00834B59">
      <w:pPr>
        <w:spacing w:line="360" w:lineRule="auto"/>
        <w:jc w:val="both"/>
        <w:rPr>
          <w:lang w:val="sk-SK"/>
        </w:rPr>
      </w:pPr>
    </w:p>
    <w:p w:rsidR="00ED7D2E" w:rsidRPr="00357364" w:rsidRDefault="00ED7D2E" w:rsidP="00834B59">
      <w:pPr>
        <w:spacing w:line="360" w:lineRule="auto"/>
        <w:jc w:val="center"/>
        <w:rPr>
          <w:b/>
          <w:lang w:val="sk-SK"/>
        </w:rPr>
      </w:pPr>
      <w:r w:rsidRPr="00357364">
        <w:rPr>
          <w:b/>
          <w:lang w:val="sk-SK"/>
        </w:rPr>
        <w:t>r o z h o d o l :</w:t>
      </w:r>
      <w:bookmarkStart w:id="0" w:name="_GoBack"/>
      <w:bookmarkEnd w:id="0"/>
    </w:p>
    <w:p w:rsidR="00ED7D2E" w:rsidRPr="00357364" w:rsidRDefault="00ED7D2E" w:rsidP="00834B59">
      <w:pPr>
        <w:spacing w:line="360" w:lineRule="auto"/>
        <w:jc w:val="both"/>
        <w:rPr>
          <w:lang w:val="sk-SK"/>
        </w:rPr>
      </w:pPr>
    </w:p>
    <w:p w:rsidR="00834B59" w:rsidRDefault="00382BBD" w:rsidP="00834B59">
      <w:pPr>
        <w:spacing w:line="360" w:lineRule="auto"/>
        <w:ind w:firstLine="540"/>
        <w:jc w:val="both"/>
        <w:rPr>
          <w:lang w:val="sk-SK"/>
        </w:rPr>
      </w:pPr>
      <w:r w:rsidRPr="00357364">
        <w:rPr>
          <w:lang w:val="sk-SK"/>
        </w:rPr>
        <w:t>P</w:t>
      </w:r>
      <w:r w:rsidR="00F71474">
        <w:rPr>
          <w:lang w:val="sk-SK"/>
        </w:rPr>
        <w:t>odľa § 124 písm. e/</w:t>
      </w:r>
      <w:r w:rsidR="00ED7D2E" w:rsidRPr="00357364">
        <w:rPr>
          <w:lang w:val="sk-SK"/>
        </w:rPr>
        <w:t xml:space="preserve"> zákona č. 385/2000 Z</w:t>
      </w:r>
      <w:r w:rsidR="00EA6A79">
        <w:rPr>
          <w:lang w:val="sk-SK"/>
        </w:rPr>
        <w:t xml:space="preserve">. </w:t>
      </w:r>
      <w:r w:rsidR="00834B59" w:rsidRPr="00357364">
        <w:rPr>
          <w:lang w:val="sk-SK"/>
        </w:rPr>
        <w:t xml:space="preserve">z. o sudcoch a prísediacich </w:t>
      </w:r>
    </w:p>
    <w:p w:rsidR="00EA6A79" w:rsidRPr="00EA6A79" w:rsidRDefault="00EA6A79" w:rsidP="00834B59">
      <w:pPr>
        <w:spacing w:line="360" w:lineRule="auto"/>
        <w:ind w:firstLine="540"/>
        <w:jc w:val="both"/>
        <w:rPr>
          <w:lang w:val="sk-SK"/>
        </w:rPr>
      </w:pPr>
    </w:p>
    <w:p w:rsidR="00382BBD" w:rsidRPr="00357364" w:rsidRDefault="00ED7D2E" w:rsidP="00834B59">
      <w:pPr>
        <w:spacing w:line="360" w:lineRule="auto"/>
        <w:jc w:val="center"/>
        <w:rPr>
          <w:b/>
          <w:bCs/>
          <w:lang w:val="sk-SK"/>
        </w:rPr>
      </w:pPr>
      <w:r w:rsidRPr="00357364">
        <w:rPr>
          <w:b/>
          <w:bCs/>
          <w:lang w:val="sk-SK"/>
        </w:rPr>
        <w:t xml:space="preserve">z a s t a v u j e   </w:t>
      </w:r>
      <w:r w:rsidR="00382BBD" w:rsidRPr="00357364">
        <w:rPr>
          <w:b/>
          <w:bCs/>
          <w:lang w:val="sk-SK"/>
        </w:rPr>
        <w:t>s</w:t>
      </w:r>
      <w:r w:rsidR="00834B59" w:rsidRPr="00357364">
        <w:rPr>
          <w:b/>
          <w:bCs/>
          <w:lang w:val="sk-SK"/>
        </w:rPr>
        <w:t xml:space="preserve"> </w:t>
      </w:r>
      <w:r w:rsidR="00382BBD" w:rsidRPr="00357364">
        <w:rPr>
          <w:b/>
          <w:bCs/>
          <w:lang w:val="sk-SK"/>
        </w:rPr>
        <w:t>a</w:t>
      </w:r>
    </w:p>
    <w:p w:rsidR="00834B59" w:rsidRPr="00357364" w:rsidRDefault="00834B59" w:rsidP="00834B59">
      <w:pPr>
        <w:spacing w:line="360" w:lineRule="auto"/>
        <w:ind w:firstLine="540"/>
        <w:jc w:val="both"/>
        <w:rPr>
          <w:b/>
          <w:bCs/>
          <w:lang w:val="sk-SK"/>
        </w:rPr>
      </w:pPr>
    </w:p>
    <w:p w:rsidR="00A631F6" w:rsidRPr="00357364" w:rsidRDefault="00ED7D2E" w:rsidP="00A631F6">
      <w:pPr>
        <w:spacing w:line="360" w:lineRule="auto"/>
        <w:ind w:firstLine="540"/>
        <w:jc w:val="both"/>
        <w:rPr>
          <w:lang w:val="sk-SK"/>
        </w:rPr>
      </w:pPr>
      <w:r w:rsidRPr="00357364">
        <w:rPr>
          <w:lang w:val="sk-SK"/>
        </w:rPr>
        <w:t>disciplinárne</w:t>
      </w:r>
      <w:r w:rsidR="009C6DA8">
        <w:rPr>
          <w:lang w:val="sk-SK"/>
        </w:rPr>
        <w:t xml:space="preserve"> konanie proti JUDr. B.</w:t>
      </w:r>
      <w:r w:rsidRPr="00357364">
        <w:rPr>
          <w:lang w:val="sk-SK"/>
        </w:rPr>
        <w:t xml:space="preserve"> </w:t>
      </w:r>
      <w:r w:rsidR="009C6DA8">
        <w:rPr>
          <w:lang w:val="sk-SK"/>
        </w:rPr>
        <w:t>M.</w:t>
      </w:r>
      <w:r w:rsidRPr="00357364">
        <w:rPr>
          <w:lang w:val="sk-SK"/>
        </w:rPr>
        <w:t>,</w:t>
      </w:r>
      <w:r w:rsidR="009C6DA8">
        <w:rPr>
          <w:lang w:val="sk-SK"/>
        </w:rPr>
        <w:t xml:space="preserve"> </w:t>
      </w:r>
      <w:proofErr w:type="spellStart"/>
      <w:r w:rsidR="009C6DA8">
        <w:rPr>
          <w:lang w:val="sk-SK"/>
        </w:rPr>
        <w:t>nar</w:t>
      </w:r>
      <w:proofErr w:type="spellEnd"/>
      <w:r w:rsidR="009C6DA8">
        <w:rPr>
          <w:lang w:val="sk-SK"/>
        </w:rPr>
        <w:t>., bytom.</w:t>
      </w:r>
      <w:r w:rsidR="00444966" w:rsidRPr="00357364">
        <w:rPr>
          <w:lang w:val="sk-SK"/>
        </w:rPr>
        <w:t>,</w:t>
      </w:r>
      <w:r w:rsidR="009C6DA8">
        <w:rPr>
          <w:lang w:val="sk-SK"/>
        </w:rPr>
        <w:t xml:space="preserve"> sudcovi Okresného súdu K.</w:t>
      </w:r>
      <w:r w:rsidR="00BD1D11" w:rsidRPr="00357364">
        <w:rPr>
          <w:lang w:val="sk-SK"/>
        </w:rPr>
        <w:t xml:space="preserve"> pre skut</w:t>
      </w:r>
      <w:r w:rsidRPr="00357364">
        <w:rPr>
          <w:lang w:val="sk-SK"/>
        </w:rPr>
        <w:t>k</w:t>
      </w:r>
      <w:r w:rsidR="00BD1D11" w:rsidRPr="00357364">
        <w:rPr>
          <w:lang w:val="sk-SK"/>
        </w:rPr>
        <w:t>y</w:t>
      </w:r>
      <w:r w:rsidRPr="00357364">
        <w:rPr>
          <w:lang w:val="sk-SK"/>
        </w:rPr>
        <w:t>,</w:t>
      </w:r>
      <w:r w:rsidR="00BD1D11" w:rsidRPr="00357364">
        <w:rPr>
          <w:lang w:val="sk-SK"/>
        </w:rPr>
        <w:t xml:space="preserve"> ktorými ma</w:t>
      </w:r>
      <w:r w:rsidR="00A631F6" w:rsidRPr="00357364">
        <w:rPr>
          <w:lang w:val="sk-SK"/>
        </w:rPr>
        <w:t>l spáchať priestupky 1/</w:t>
      </w:r>
      <w:r w:rsidR="00D744DA" w:rsidRPr="00357364">
        <w:rPr>
          <w:lang w:val="sk-SK"/>
        </w:rPr>
        <w:t xml:space="preserve"> podľa §§</w:t>
      </w:r>
      <w:r w:rsidR="00BD1D11" w:rsidRPr="00357364">
        <w:rPr>
          <w:lang w:val="sk-SK"/>
        </w:rPr>
        <w:t xml:space="preserve"> 49 ods.</w:t>
      </w:r>
      <w:r w:rsidR="00D744DA" w:rsidRPr="00357364">
        <w:rPr>
          <w:lang w:val="sk-SK"/>
        </w:rPr>
        <w:t xml:space="preserve"> 1 písm. d/</w:t>
      </w:r>
      <w:r w:rsidR="00BD1D11" w:rsidRPr="00357364">
        <w:rPr>
          <w:lang w:val="sk-SK"/>
        </w:rPr>
        <w:t xml:space="preserve">, </w:t>
      </w:r>
      <w:r w:rsidR="00D744DA" w:rsidRPr="00357364">
        <w:rPr>
          <w:lang w:val="sk-SK"/>
        </w:rPr>
        <w:t xml:space="preserve"> </w:t>
      </w:r>
      <w:r w:rsidR="00BD1D11" w:rsidRPr="00357364">
        <w:rPr>
          <w:lang w:val="sk-SK"/>
        </w:rPr>
        <w:t>50 ods.</w:t>
      </w:r>
      <w:r w:rsidR="00D744DA" w:rsidRPr="00357364">
        <w:rPr>
          <w:lang w:val="sk-SK"/>
        </w:rPr>
        <w:t xml:space="preserve"> l zákona </w:t>
      </w:r>
      <w:r w:rsidR="00D744DA" w:rsidRPr="00357364">
        <w:rPr>
          <w:lang w:val="sk-SK"/>
        </w:rPr>
        <w:br/>
      </w:r>
      <w:r w:rsidR="00BD1D11" w:rsidRPr="00357364">
        <w:rPr>
          <w:lang w:val="sk-SK"/>
        </w:rPr>
        <w:t xml:space="preserve">č. </w:t>
      </w:r>
      <w:r w:rsidR="00A631F6" w:rsidRPr="00357364">
        <w:rPr>
          <w:lang w:val="sk-SK"/>
        </w:rPr>
        <w:t>372/1990 Zb. o priestupkoch a 2/</w:t>
      </w:r>
      <w:r w:rsidR="00BD1D11" w:rsidRPr="00357364">
        <w:rPr>
          <w:lang w:val="sk-SK"/>
        </w:rPr>
        <w:t xml:space="preserve"> podľa §§ 49 ods.</w:t>
      </w:r>
      <w:r w:rsidR="00D744DA" w:rsidRPr="00357364">
        <w:rPr>
          <w:lang w:val="sk-SK"/>
        </w:rPr>
        <w:t xml:space="preserve"> </w:t>
      </w:r>
      <w:r w:rsidR="00BD1D11" w:rsidRPr="00357364">
        <w:rPr>
          <w:lang w:val="sk-SK"/>
        </w:rPr>
        <w:t xml:space="preserve">l </w:t>
      </w:r>
      <w:r w:rsidR="00D744DA" w:rsidRPr="00357364">
        <w:rPr>
          <w:lang w:val="sk-SK"/>
        </w:rPr>
        <w:t>písm.</w:t>
      </w:r>
      <w:r w:rsidR="00A631F6" w:rsidRPr="00357364">
        <w:rPr>
          <w:lang w:val="sk-SK"/>
        </w:rPr>
        <w:t xml:space="preserve"> </w:t>
      </w:r>
      <w:r w:rsidR="00D744DA" w:rsidRPr="00357364">
        <w:rPr>
          <w:lang w:val="sk-SK"/>
        </w:rPr>
        <w:t>d/</w:t>
      </w:r>
      <w:r w:rsidR="00BD1D11" w:rsidRPr="00357364">
        <w:rPr>
          <w:lang w:val="sk-SK"/>
        </w:rPr>
        <w:t>, 47 ods.</w:t>
      </w:r>
      <w:r w:rsidR="00D744DA" w:rsidRPr="00357364">
        <w:rPr>
          <w:lang w:val="sk-SK"/>
        </w:rPr>
        <w:t xml:space="preserve"> </w:t>
      </w:r>
      <w:r w:rsidR="00BD1D11" w:rsidRPr="00357364">
        <w:rPr>
          <w:lang w:val="sk-SK"/>
        </w:rPr>
        <w:t>l písm.</w:t>
      </w:r>
      <w:r w:rsidR="00D744DA" w:rsidRPr="00357364">
        <w:rPr>
          <w:lang w:val="sk-SK"/>
        </w:rPr>
        <w:t xml:space="preserve"> a/</w:t>
      </w:r>
      <w:r w:rsidR="00BD1D11" w:rsidRPr="00357364">
        <w:rPr>
          <w:lang w:val="sk-SK"/>
        </w:rPr>
        <w:t xml:space="preserve"> cit. zákona tak, že</w:t>
      </w:r>
    </w:p>
    <w:p w:rsidR="00A631F6" w:rsidRPr="00357364" w:rsidRDefault="00A631F6" w:rsidP="007B4E29">
      <w:pPr>
        <w:spacing w:line="360" w:lineRule="auto"/>
        <w:jc w:val="both"/>
        <w:rPr>
          <w:lang w:val="sk-SK"/>
        </w:rPr>
      </w:pPr>
    </w:p>
    <w:p w:rsidR="00A631F6" w:rsidRPr="00357364" w:rsidRDefault="00A631F6" w:rsidP="007B4E29">
      <w:pPr>
        <w:spacing w:line="360" w:lineRule="auto"/>
        <w:jc w:val="both"/>
        <w:rPr>
          <w:lang w:val="sk-SK"/>
        </w:rPr>
      </w:pPr>
      <w:r w:rsidRPr="00357364">
        <w:rPr>
          <w:lang w:val="sk-SK"/>
        </w:rPr>
        <w:t>1/</w:t>
      </w:r>
    </w:p>
    <w:p w:rsidR="00BD1D11" w:rsidRPr="00357364" w:rsidRDefault="005A4217" w:rsidP="00A631F6">
      <w:pPr>
        <w:spacing w:line="360" w:lineRule="auto"/>
        <w:jc w:val="both"/>
        <w:rPr>
          <w:lang w:val="sk-SK"/>
        </w:rPr>
      </w:pPr>
      <w:r w:rsidRPr="00357364">
        <w:rPr>
          <w:lang w:val="sk-SK"/>
        </w:rPr>
        <w:t xml:space="preserve">- </w:t>
      </w:r>
      <w:r w:rsidR="00A631F6" w:rsidRPr="00357364">
        <w:rPr>
          <w:lang w:val="sk-SK"/>
        </w:rPr>
        <w:t>dňa 30. septembra 2011 v čase o 16.00 hod. fyzicky n</w:t>
      </w:r>
      <w:r w:rsidR="009C6DA8">
        <w:rPr>
          <w:lang w:val="sk-SK"/>
        </w:rPr>
        <w:t>apadol v rodinnom dome v., svoju manželku Ing. E. M.</w:t>
      </w:r>
      <w:r w:rsidR="00A631F6" w:rsidRPr="00357364">
        <w:rPr>
          <w:lang w:val="sk-SK"/>
        </w:rPr>
        <w:t xml:space="preserve">, pričom jej spôsobil pomliaždenie hlavy v oblasti </w:t>
      </w:r>
      <w:proofErr w:type="spellStart"/>
      <w:r w:rsidR="00A631F6" w:rsidRPr="00357364">
        <w:rPr>
          <w:lang w:val="sk-SK"/>
        </w:rPr>
        <w:t>okoloočnej</w:t>
      </w:r>
      <w:proofErr w:type="spellEnd"/>
      <w:r w:rsidR="00A631F6" w:rsidRPr="00357364">
        <w:rPr>
          <w:lang w:val="sk-SK"/>
        </w:rPr>
        <w:t xml:space="preserve"> obojstranne, v dôsledku čoho mala bolesť hlavy a poúrazové závraty, pričom počas fyzického kontaktu chytil svojej manželke mobilný telefón zn. NOKIA 7230 v hodnote 100,- eur z ruky a hodil ho o zem, pričom ho znefunkčnil, </w:t>
      </w:r>
    </w:p>
    <w:p w:rsidR="00A631F6" w:rsidRPr="00357364" w:rsidRDefault="00A631F6" w:rsidP="007B4E29">
      <w:pPr>
        <w:spacing w:line="360" w:lineRule="auto"/>
        <w:jc w:val="both"/>
        <w:rPr>
          <w:lang w:val="sk-SK"/>
        </w:rPr>
      </w:pPr>
      <w:r w:rsidRPr="00357364">
        <w:rPr>
          <w:lang w:val="sk-SK"/>
        </w:rPr>
        <w:t>2/</w:t>
      </w:r>
    </w:p>
    <w:p w:rsidR="00A631F6" w:rsidRPr="00357364" w:rsidRDefault="005A4217" w:rsidP="007B4E29">
      <w:pPr>
        <w:pStyle w:val="tl"/>
        <w:spacing w:before="4" w:line="360" w:lineRule="auto"/>
        <w:ind w:left="4"/>
        <w:jc w:val="both"/>
      </w:pPr>
      <w:r w:rsidRPr="00357364">
        <w:t xml:space="preserve">- </w:t>
      </w:r>
      <w:r w:rsidR="007B4E29" w:rsidRPr="00357364">
        <w:t>dňa 27. októbra 2011</w:t>
      </w:r>
      <w:r w:rsidR="00A631F6" w:rsidRPr="00357364">
        <w:t xml:space="preserve"> v čase okolo 19.00 hod. došiel do domu</w:t>
      </w:r>
      <w:r w:rsidR="009C6DA8">
        <w:t xml:space="preserve"> na ul., S.</w:t>
      </w:r>
      <w:r w:rsidR="00A631F6" w:rsidRPr="00357364">
        <w:t>, kde sa v uvedenej dobe nachádzala u svojej matky jeho manželka s ich synom. Dožadoval sa stretnutia so synom. Manželka - oznamovateľka cez uzavretú bráničku rodinného domu mu oznámila, že syn sa s ním nechce stretnúť, lebo sa</w:t>
      </w:r>
      <w:r w:rsidR="009C6DA8">
        <w:t xml:space="preserve"> ho bojí, na to JUDr. M.</w:t>
      </w:r>
      <w:r w:rsidR="00A631F6" w:rsidRPr="00357364">
        <w:t xml:space="preserve"> reagoval podráždene, kde začal naliehať a to tak, že kopal do bráničky, vytrhol káble od zvončeka a neprístojne sa správal aj v čase o 19.45 hod. toho istého dňa na uvedenej adrese, pričom oznamovateľke sa aj vulgárne vyhrážal. </w:t>
      </w:r>
    </w:p>
    <w:p w:rsidR="00A631F6" w:rsidRPr="00357364" w:rsidRDefault="005A4217" w:rsidP="007B4E29">
      <w:pPr>
        <w:pStyle w:val="tl"/>
        <w:spacing w:line="360" w:lineRule="auto"/>
        <w:ind w:left="4"/>
        <w:jc w:val="both"/>
      </w:pPr>
      <w:r w:rsidRPr="00357364">
        <w:t xml:space="preserve">- </w:t>
      </w:r>
      <w:r w:rsidR="00A631F6" w:rsidRPr="00357364">
        <w:t>toho istého dňa, t.</w:t>
      </w:r>
      <w:r w:rsidRPr="00357364">
        <w:t xml:space="preserve"> </w:t>
      </w:r>
      <w:r w:rsidR="00A631F6" w:rsidRPr="00357364">
        <w:t xml:space="preserve">j. </w:t>
      </w:r>
      <w:r w:rsidRPr="00357364">
        <w:rPr>
          <w:w w:val="110"/>
        </w:rPr>
        <w:t xml:space="preserve">27. októbra </w:t>
      </w:r>
      <w:r w:rsidR="00A631F6" w:rsidRPr="00357364">
        <w:rPr>
          <w:w w:val="110"/>
        </w:rPr>
        <w:t>20</w:t>
      </w:r>
      <w:r w:rsidRPr="00357364">
        <w:rPr>
          <w:w w:val="110"/>
        </w:rPr>
        <w:t>11</w:t>
      </w:r>
      <w:r w:rsidR="00A631F6" w:rsidRPr="00357364">
        <w:t>, po tom, čo bola privolaná hliadka OO PZ Spišsk</w:t>
      </w:r>
      <w:r w:rsidR="00357364">
        <w:t xml:space="preserve">á </w:t>
      </w:r>
      <w:r w:rsidR="009C6DA8">
        <w:lastRenderedPageBreak/>
        <w:t>Nová Ves, JUDr. B. M.</w:t>
      </w:r>
      <w:r w:rsidR="00A631F6" w:rsidRPr="00357364">
        <w:t xml:space="preserve"> sa hrubo správal a na opakovanú výzvu hliadky polície, aby od svojho konania upustil, nereagoval, na čo boli voči nemu použité donucovacie prostriedky a to hmaty a chvaty v zmysle § </w:t>
      </w:r>
      <w:r w:rsidRPr="00357364">
        <w:t>5</w:t>
      </w:r>
      <w:r w:rsidR="00A631F6" w:rsidRPr="00357364">
        <w:t xml:space="preserve">l ods. 1 písm. </w:t>
      </w:r>
      <w:r w:rsidRPr="00357364">
        <w:rPr>
          <w:iCs/>
        </w:rPr>
        <w:t>c/</w:t>
      </w:r>
      <w:r w:rsidR="00A631F6" w:rsidRPr="00357364">
        <w:rPr>
          <w:i/>
          <w:iCs/>
        </w:rPr>
        <w:t xml:space="preserve"> </w:t>
      </w:r>
      <w:r w:rsidRPr="00357364">
        <w:t>zákona</w:t>
      </w:r>
      <w:r w:rsidR="00A631F6" w:rsidRPr="00357364">
        <w:t xml:space="preserve"> </w:t>
      </w:r>
      <w:r w:rsidR="00D121B4">
        <w:rPr>
          <w:w w:val="91"/>
        </w:rPr>
        <w:t>č</w:t>
      </w:r>
      <w:r w:rsidR="00A631F6" w:rsidRPr="00357364">
        <w:rPr>
          <w:w w:val="91"/>
        </w:rPr>
        <w:t xml:space="preserve">. </w:t>
      </w:r>
      <w:r w:rsidR="00A631F6" w:rsidRPr="00357364">
        <w:t xml:space="preserve">171/1993 Z. z., </w:t>
      </w:r>
    </w:p>
    <w:p w:rsidR="00444966" w:rsidRPr="00357364" w:rsidRDefault="00444966" w:rsidP="00834B59">
      <w:pPr>
        <w:spacing w:line="360" w:lineRule="auto"/>
        <w:jc w:val="both"/>
        <w:rPr>
          <w:b/>
          <w:bCs/>
          <w:lang w:val="sk-SK"/>
        </w:rPr>
      </w:pPr>
    </w:p>
    <w:p w:rsidR="00444966" w:rsidRPr="00357364" w:rsidRDefault="00444966" w:rsidP="00834B59">
      <w:pPr>
        <w:spacing w:line="360" w:lineRule="auto"/>
        <w:ind w:firstLine="540"/>
        <w:jc w:val="both"/>
        <w:rPr>
          <w:lang w:val="sk-SK"/>
        </w:rPr>
      </w:pPr>
      <w:r w:rsidRPr="00357364">
        <w:rPr>
          <w:lang w:val="sk-SK"/>
        </w:rPr>
        <w:t>lebo zanikla zodpovednosť sudcu za priestupky.</w:t>
      </w:r>
    </w:p>
    <w:p w:rsidR="00444966" w:rsidRPr="00357364" w:rsidRDefault="00444966" w:rsidP="00834B59">
      <w:pPr>
        <w:spacing w:line="360" w:lineRule="auto"/>
        <w:jc w:val="both"/>
        <w:rPr>
          <w:b/>
          <w:lang w:val="sk-SK"/>
        </w:rPr>
      </w:pPr>
    </w:p>
    <w:p w:rsidR="00444966" w:rsidRPr="00357364" w:rsidRDefault="00444966" w:rsidP="00357364">
      <w:pPr>
        <w:spacing w:line="360" w:lineRule="auto"/>
        <w:jc w:val="center"/>
        <w:rPr>
          <w:b/>
          <w:lang w:val="sk-SK" w:eastAsia="sk-SK"/>
        </w:rPr>
      </w:pPr>
      <w:r w:rsidRPr="00357364">
        <w:rPr>
          <w:b/>
          <w:lang w:val="sk-SK" w:eastAsia="sk-SK"/>
        </w:rPr>
        <w:t>O d ô v o d n e n i</w:t>
      </w:r>
      <w:r w:rsidR="00D744DA" w:rsidRPr="00357364">
        <w:rPr>
          <w:b/>
          <w:lang w:val="sk-SK" w:eastAsia="sk-SK"/>
        </w:rPr>
        <w:t> </w:t>
      </w:r>
      <w:r w:rsidRPr="00357364">
        <w:rPr>
          <w:b/>
          <w:lang w:val="sk-SK" w:eastAsia="sk-SK"/>
        </w:rPr>
        <w:t>e</w:t>
      </w:r>
    </w:p>
    <w:p w:rsidR="00D744DA" w:rsidRPr="00357364" w:rsidRDefault="00D744DA" w:rsidP="00834B59">
      <w:pPr>
        <w:spacing w:line="360" w:lineRule="auto"/>
        <w:jc w:val="both"/>
        <w:rPr>
          <w:b/>
          <w:lang w:val="sk-SK" w:eastAsia="sk-SK"/>
        </w:rPr>
      </w:pPr>
    </w:p>
    <w:p w:rsidR="00444966" w:rsidRPr="00357364" w:rsidRDefault="00444966" w:rsidP="00834B59">
      <w:pPr>
        <w:spacing w:line="360" w:lineRule="auto"/>
        <w:ind w:firstLine="540"/>
        <w:jc w:val="both"/>
        <w:rPr>
          <w:lang w:val="sk-SK"/>
        </w:rPr>
      </w:pPr>
      <w:r w:rsidRPr="00357364">
        <w:rPr>
          <w:lang w:val="sk-SK" w:eastAsia="sk-SK"/>
        </w:rPr>
        <w:t>Predsedníčka Krajského</w:t>
      </w:r>
      <w:r w:rsidR="009C6DA8">
        <w:rPr>
          <w:lang w:val="sk-SK" w:eastAsia="sk-SK"/>
        </w:rPr>
        <w:t xml:space="preserve"> súdu v P.</w:t>
      </w:r>
      <w:r w:rsidR="00357364" w:rsidRPr="00357364">
        <w:rPr>
          <w:lang w:val="sk-SK" w:eastAsia="sk-SK"/>
        </w:rPr>
        <w:t xml:space="preserve"> podala dňa 27. februára </w:t>
      </w:r>
      <w:r w:rsidRPr="00357364">
        <w:rPr>
          <w:lang w:val="sk-SK" w:eastAsia="sk-SK"/>
        </w:rPr>
        <w:t xml:space="preserve">2012 na Najvyšší súd Slovenskej republiky ako Disciplinárny súd návrh na začatie disciplinárneho konania proti </w:t>
      </w:r>
      <w:r w:rsidR="009C6DA8">
        <w:rPr>
          <w:lang w:val="sk-SK"/>
        </w:rPr>
        <w:t>JUDr. B. M.</w:t>
      </w:r>
      <w:r w:rsidR="00357364" w:rsidRPr="00357364">
        <w:rPr>
          <w:lang w:val="sk-SK"/>
        </w:rPr>
        <w:t>,</w:t>
      </w:r>
      <w:r w:rsidR="009C6DA8">
        <w:rPr>
          <w:lang w:val="sk-SK"/>
        </w:rPr>
        <w:t xml:space="preserve"> sudcovi Okresného súdu K.</w:t>
      </w:r>
      <w:r w:rsidRPr="00357364">
        <w:rPr>
          <w:lang w:val="sk-SK"/>
        </w:rPr>
        <w:t xml:space="preserve"> pre skutky, ktorými mal sp</w:t>
      </w:r>
      <w:r w:rsidR="00357364" w:rsidRPr="00357364">
        <w:rPr>
          <w:lang w:val="sk-SK"/>
        </w:rPr>
        <w:t>áchať priestupky v bode 1/</w:t>
      </w:r>
      <w:r w:rsidRPr="00357364">
        <w:rPr>
          <w:lang w:val="sk-SK"/>
        </w:rPr>
        <w:t xml:space="preserve"> podľa §§ 49 ods.</w:t>
      </w:r>
      <w:r w:rsidR="00357364" w:rsidRPr="00357364">
        <w:rPr>
          <w:lang w:val="sk-SK"/>
        </w:rPr>
        <w:t xml:space="preserve"> </w:t>
      </w:r>
      <w:r w:rsidRPr="00357364">
        <w:rPr>
          <w:lang w:val="sk-SK"/>
        </w:rPr>
        <w:t>l písm.</w:t>
      </w:r>
      <w:r w:rsidR="00357364" w:rsidRPr="00357364">
        <w:rPr>
          <w:lang w:val="sk-SK"/>
        </w:rPr>
        <w:t xml:space="preserve"> d/</w:t>
      </w:r>
      <w:r w:rsidRPr="00357364">
        <w:rPr>
          <w:lang w:val="sk-SK"/>
        </w:rPr>
        <w:t>, 50 ods.</w:t>
      </w:r>
      <w:r w:rsidR="00357364" w:rsidRPr="00357364">
        <w:rPr>
          <w:lang w:val="sk-SK"/>
        </w:rPr>
        <w:t xml:space="preserve"> l zákona </w:t>
      </w:r>
      <w:r w:rsidRPr="00357364">
        <w:rPr>
          <w:lang w:val="sk-SK"/>
        </w:rPr>
        <w:t>č. 372/199</w:t>
      </w:r>
      <w:r w:rsidR="00357364" w:rsidRPr="00357364">
        <w:rPr>
          <w:lang w:val="sk-SK"/>
        </w:rPr>
        <w:t>0 Zb. o priestupkoch a v bode 2/</w:t>
      </w:r>
      <w:r w:rsidRPr="00357364">
        <w:rPr>
          <w:lang w:val="sk-SK"/>
        </w:rPr>
        <w:t xml:space="preserve"> podľa §§ 49 ods.</w:t>
      </w:r>
      <w:r w:rsidR="00357364" w:rsidRPr="00357364">
        <w:rPr>
          <w:lang w:val="sk-SK"/>
        </w:rPr>
        <w:t xml:space="preserve"> </w:t>
      </w:r>
      <w:r w:rsidRPr="00357364">
        <w:rPr>
          <w:lang w:val="sk-SK"/>
        </w:rPr>
        <w:t>l písm.</w:t>
      </w:r>
      <w:r w:rsidR="00357364" w:rsidRPr="00357364">
        <w:rPr>
          <w:lang w:val="sk-SK"/>
        </w:rPr>
        <w:t xml:space="preserve"> d/</w:t>
      </w:r>
      <w:r w:rsidRPr="00357364">
        <w:rPr>
          <w:lang w:val="sk-SK"/>
        </w:rPr>
        <w:t>, 47 ods.</w:t>
      </w:r>
      <w:r w:rsidR="00357364" w:rsidRPr="00357364">
        <w:rPr>
          <w:lang w:val="sk-SK"/>
        </w:rPr>
        <w:t xml:space="preserve"> </w:t>
      </w:r>
      <w:r w:rsidRPr="00357364">
        <w:rPr>
          <w:lang w:val="sk-SK"/>
        </w:rPr>
        <w:t>l písm.</w:t>
      </w:r>
      <w:r w:rsidR="00357364" w:rsidRPr="00357364">
        <w:rPr>
          <w:lang w:val="sk-SK"/>
        </w:rPr>
        <w:t xml:space="preserve"> a/</w:t>
      </w:r>
      <w:r w:rsidRPr="00357364">
        <w:rPr>
          <w:lang w:val="sk-SK"/>
        </w:rPr>
        <w:t xml:space="preserve"> cit. zákona</w:t>
      </w:r>
      <w:r w:rsidR="00326E61" w:rsidRPr="00357364">
        <w:rPr>
          <w:lang w:val="sk-SK"/>
        </w:rPr>
        <w:t xml:space="preserve"> tak, ako sú uvedené vo výroku</w:t>
      </w:r>
      <w:r w:rsidRPr="00357364">
        <w:rPr>
          <w:lang w:val="sk-SK"/>
        </w:rPr>
        <w:t>.</w:t>
      </w:r>
    </w:p>
    <w:p w:rsidR="00444966" w:rsidRPr="00357364" w:rsidRDefault="00444966" w:rsidP="00834B59">
      <w:pPr>
        <w:spacing w:line="360" w:lineRule="auto"/>
        <w:jc w:val="both"/>
        <w:rPr>
          <w:lang w:val="sk-SK" w:eastAsia="sk-SK"/>
        </w:rPr>
      </w:pPr>
    </w:p>
    <w:p w:rsidR="00AD4D3B" w:rsidRPr="00357364" w:rsidRDefault="00382BBD" w:rsidP="00834B59">
      <w:pPr>
        <w:spacing w:line="360" w:lineRule="auto"/>
        <w:jc w:val="both"/>
        <w:rPr>
          <w:lang w:val="sk-SK" w:eastAsia="sk-SK"/>
        </w:rPr>
      </w:pPr>
      <w:r w:rsidRPr="00357364">
        <w:rPr>
          <w:lang w:val="sk-SK" w:eastAsia="sk-SK"/>
        </w:rPr>
        <w:tab/>
        <w:t>Disciplinárny senát začal vo veci konať, viackrát určil termín ústneho pojednávania, no pre rôzne prekážky konanie nebolo ukončené</w:t>
      </w:r>
      <w:r w:rsidR="003A03B2" w:rsidRPr="00357364">
        <w:rPr>
          <w:lang w:val="sk-SK" w:eastAsia="sk-SK"/>
        </w:rPr>
        <w:t xml:space="preserve"> a disciplinárne senáty zostali nefunkčné</w:t>
      </w:r>
      <w:r w:rsidRPr="00357364">
        <w:rPr>
          <w:lang w:val="sk-SK" w:eastAsia="sk-SK"/>
        </w:rPr>
        <w:t xml:space="preserve">. </w:t>
      </w:r>
      <w:r w:rsidR="00AD4D3B" w:rsidRPr="00357364">
        <w:rPr>
          <w:lang w:val="sk-SK" w:eastAsia="sk-SK"/>
        </w:rPr>
        <w:t>Funkčnosť disciplinárnych senátov bola obnovená až</w:t>
      </w:r>
      <w:r w:rsidR="00AD4D3B" w:rsidRPr="00357364">
        <w:rPr>
          <w:lang w:val="sk-SK"/>
        </w:rPr>
        <w:t xml:space="preserve"> zákonom číslo </w:t>
      </w:r>
      <w:r w:rsidR="00AD4D3B" w:rsidRPr="00357364">
        <w:rPr>
          <w:lang w:val="sk-SK" w:eastAsia="sk-SK"/>
        </w:rPr>
        <w:t>195/2014 Z.</w:t>
      </w:r>
      <w:r w:rsidR="00357364" w:rsidRPr="00357364">
        <w:rPr>
          <w:lang w:val="sk-SK" w:eastAsia="sk-SK"/>
        </w:rPr>
        <w:t xml:space="preserve"> </w:t>
      </w:r>
      <w:r w:rsidR="00AD4D3B" w:rsidRPr="00357364">
        <w:rPr>
          <w:lang w:val="sk-SK" w:eastAsia="sk-SK"/>
        </w:rPr>
        <w:t>z., ktorým sa menil a</w:t>
      </w:r>
      <w:r w:rsidR="003A03B2" w:rsidRPr="00357364">
        <w:rPr>
          <w:lang w:val="sk-SK" w:eastAsia="sk-SK"/>
        </w:rPr>
        <w:t> </w:t>
      </w:r>
      <w:r w:rsidR="00AD4D3B" w:rsidRPr="00357364">
        <w:rPr>
          <w:lang w:val="sk-SK" w:eastAsia="sk-SK"/>
        </w:rPr>
        <w:t>doplnil zákon č. 385/2000 Z.</w:t>
      </w:r>
      <w:r w:rsidR="00357364" w:rsidRPr="00357364">
        <w:rPr>
          <w:lang w:val="sk-SK" w:eastAsia="sk-SK"/>
        </w:rPr>
        <w:t xml:space="preserve"> </w:t>
      </w:r>
      <w:r w:rsidR="00AD4D3B" w:rsidRPr="00357364">
        <w:rPr>
          <w:lang w:val="sk-SK" w:eastAsia="sk-SK"/>
        </w:rPr>
        <w:t>z. o</w:t>
      </w:r>
      <w:r w:rsidR="003A03B2" w:rsidRPr="00357364">
        <w:rPr>
          <w:lang w:val="sk-SK" w:eastAsia="sk-SK"/>
        </w:rPr>
        <w:t> </w:t>
      </w:r>
      <w:r w:rsidR="00AD4D3B" w:rsidRPr="00357364">
        <w:rPr>
          <w:lang w:val="sk-SK" w:eastAsia="sk-SK"/>
        </w:rPr>
        <w:t>sudcoch a</w:t>
      </w:r>
      <w:r w:rsidR="003A03B2" w:rsidRPr="00357364">
        <w:rPr>
          <w:lang w:val="sk-SK" w:eastAsia="sk-SK"/>
        </w:rPr>
        <w:t> </w:t>
      </w:r>
      <w:r w:rsidR="00AD4D3B" w:rsidRPr="00357364">
        <w:rPr>
          <w:lang w:val="sk-SK" w:eastAsia="sk-SK"/>
        </w:rPr>
        <w:t>prísediacich. Po nadobudnutí jeho účinnosti boli disciplinárne veci pridelené novým senátom.</w:t>
      </w:r>
    </w:p>
    <w:p w:rsidR="003A03B2" w:rsidRPr="00357364" w:rsidRDefault="003A03B2" w:rsidP="00834B59">
      <w:pPr>
        <w:spacing w:line="360" w:lineRule="auto"/>
        <w:jc w:val="both"/>
        <w:rPr>
          <w:lang w:val="sk-SK" w:eastAsia="sk-SK"/>
        </w:rPr>
      </w:pPr>
    </w:p>
    <w:p w:rsidR="00AD4D3B" w:rsidRPr="00357364" w:rsidRDefault="00AD4D3B" w:rsidP="00834B59">
      <w:pPr>
        <w:spacing w:line="360" w:lineRule="auto"/>
        <w:jc w:val="both"/>
        <w:rPr>
          <w:lang w:val="sk-SK" w:eastAsia="sk-SK"/>
        </w:rPr>
      </w:pPr>
      <w:r w:rsidRPr="00357364">
        <w:rPr>
          <w:lang w:val="sk-SK" w:eastAsia="sk-SK"/>
        </w:rPr>
        <w:tab/>
        <w:t xml:space="preserve">V predmetnej veci ide o konanie dotknutého sudcu, ktorým sa mal dopustiť </w:t>
      </w:r>
      <w:r w:rsidR="00357364" w:rsidRPr="00357364">
        <w:rPr>
          <w:lang w:val="sk-SK" w:eastAsia="sk-SK"/>
        </w:rPr>
        <w:t xml:space="preserve">priestupkov podľa zákona číslo </w:t>
      </w:r>
      <w:r w:rsidRPr="00357364">
        <w:rPr>
          <w:lang w:val="sk-SK" w:eastAsia="sk-SK"/>
        </w:rPr>
        <w:t xml:space="preserve">372/1990 </w:t>
      </w:r>
      <w:r w:rsidR="00357364" w:rsidRPr="00357364">
        <w:rPr>
          <w:lang w:val="sk-SK" w:eastAsia="sk-SK"/>
        </w:rPr>
        <w:t xml:space="preserve">Zb. o priestupkoch v dňoch 30. septembra 2011 a 27. októbra </w:t>
      </w:r>
      <w:r w:rsidRPr="00357364">
        <w:rPr>
          <w:lang w:val="sk-SK" w:eastAsia="sk-SK"/>
        </w:rPr>
        <w:t>2011.</w:t>
      </w:r>
    </w:p>
    <w:p w:rsidR="00AD4D3B" w:rsidRPr="00357364" w:rsidRDefault="00AD4D3B" w:rsidP="00834B59">
      <w:pPr>
        <w:spacing w:line="360" w:lineRule="auto"/>
        <w:jc w:val="both"/>
        <w:rPr>
          <w:lang w:val="sk-SK" w:eastAsia="sk-SK"/>
        </w:rPr>
      </w:pPr>
    </w:p>
    <w:p w:rsidR="002D3C07" w:rsidRPr="00357364" w:rsidRDefault="00955A4B" w:rsidP="00834B59">
      <w:pPr>
        <w:spacing w:line="360" w:lineRule="auto"/>
        <w:jc w:val="both"/>
        <w:rPr>
          <w:lang w:val="sk-SK" w:eastAsia="sk-SK"/>
        </w:rPr>
      </w:pPr>
      <w:r w:rsidRPr="00357364">
        <w:rPr>
          <w:lang w:val="sk-SK" w:eastAsia="sk-SK"/>
        </w:rPr>
        <w:tab/>
        <w:t xml:space="preserve">Vo veci teda nejde o podozrenie z disciplinárneho previnenia, ale </w:t>
      </w:r>
      <w:r w:rsidR="00E466D2" w:rsidRPr="00357364">
        <w:rPr>
          <w:lang w:val="sk-SK" w:eastAsia="sk-SK"/>
        </w:rPr>
        <w:t xml:space="preserve">o podozrenie </w:t>
      </w:r>
      <w:r w:rsidR="00357364" w:rsidRPr="00357364">
        <w:rPr>
          <w:lang w:val="sk-SK" w:eastAsia="sk-SK"/>
        </w:rPr>
        <w:br/>
      </w:r>
      <w:r w:rsidRPr="00357364">
        <w:rPr>
          <w:lang w:val="sk-SK" w:eastAsia="sk-SK"/>
        </w:rPr>
        <w:t>zo spáchania priestupkov.</w:t>
      </w:r>
    </w:p>
    <w:p w:rsidR="00955A4B" w:rsidRPr="00357364" w:rsidRDefault="00955A4B" w:rsidP="00834B59">
      <w:pPr>
        <w:spacing w:line="360" w:lineRule="auto"/>
        <w:jc w:val="both"/>
        <w:rPr>
          <w:lang w:val="sk-SK" w:eastAsia="sk-SK"/>
        </w:rPr>
      </w:pPr>
    </w:p>
    <w:p w:rsidR="002D3C07" w:rsidRPr="00357364" w:rsidRDefault="002D3C07" w:rsidP="00834B59">
      <w:pPr>
        <w:spacing w:line="360" w:lineRule="auto"/>
        <w:ind w:firstLine="708"/>
        <w:jc w:val="both"/>
        <w:rPr>
          <w:lang w:val="sk-SK" w:eastAsia="sk-SK"/>
        </w:rPr>
      </w:pPr>
      <w:r w:rsidRPr="00357364">
        <w:rPr>
          <w:lang w:val="sk-SK" w:eastAsia="sk-SK"/>
        </w:rPr>
        <w:t>Rozsah disciplinárnej zodpovednosti sudcu</w:t>
      </w:r>
      <w:r w:rsidR="00E466D2" w:rsidRPr="00357364">
        <w:rPr>
          <w:lang w:val="sk-SK" w:eastAsia="sk-SK"/>
        </w:rPr>
        <w:t xml:space="preserve"> určuje</w:t>
      </w:r>
      <w:r w:rsidR="00326E61" w:rsidRPr="00357364">
        <w:rPr>
          <w:lang w:val="sk-SK" w:eastAsia="sk-SK"/>
        </w:rPr>
        <w:t xml:space="preserve"> </w:t>
      </w:r>
      <w:r w:rsidR="00E466D2" w:rsidRPr="00357364">
        <w:rPr>
          <w:lang w:val="sk-SK" w:eastAsia="sk-SK"/>
        </w:rPr>
        <w:t xml:space="preserve">§ 115 </w:t>
      </w:r>
      <w:r w:rsidR="00357364" w:rsidRPr="00357364">
        <w:rPr>
          <w:lang w:val="sk-SK" w:eastAsia="sk-SK"/>
        </w:rPr>
        <w:t>zákona</w:t>
      </w:r>
      <w:r w:rsidR="00E466D2" w:rsidRPr="00357364">
        <w:rPr>
          <w:lang w:val="sk-SK" w:eastAsia="sk-SK"/>
        </w:rPr>
        <w:t xml:space="preserve"> č</w:t>
      </w:r>
      <w:r w:rsidR="00357364" w:rsidRPr="00357364">
        <w:rPr>
          <w:lang w:val="sk-SK" w:eastAsia="sk-SK"/>
        </w:rPr>
        <w:t>.</w:t>
      </w:r>
      <w:r w:rsidR="00E466D2" w:rsidRPr="00357364">
        <w:rPr>
          <w:lang w:val="sk-SK" w:eastAsia="sk-SK"/>
        </w:rPr>
        <w:t xml:space="preserve"> 385/2000 Z.</w:t>
      </w:r>
      <w:r w:rsidR="00357364" w:rsidRPr="00357364">
        <w:rPr>
          <w:lang w:val="sk-SK" w:eastAsia="sk-SK"/>
        </w:rPr>
        <w:t xml:space="preserve"> </w:t>
      </w:r>
      <w:r w:rsidR="00E466D2" w:rsidRPr="00357364">
        <w:rPr>
          <w:lang w:val="sk-SK" w:eastAsia="sk-SK"/>
        </w:rPr>
        <w:t>z. Podľa tohto ustanovenia  s</w:t>
      </w:r>
      <w:r w:rsidRPr="00357364">
        <w:rPr>
          <w:lang w:val="sk-SK" w:eastAsia="sk-SK"/>
        </w:rPr>
        <w:t xml:space="preserve">udca je disciplinárne zodpovedný za disciplinárne previnenie </w:t>
      </w:r>
      <w:r w:rsidR="00357364" w:rsidRPr="00357364">
        <w:rPr>
          <w:lang w:val="sk-SK" w:eastAsia="sk-SK"/>
        </w:rPr>
        <w:br/>
      </w:r>
      <w:r w:rsidRPr="00357364">
        <w:rPr>
          <w:lang w:val="sk-SK" w:eastAsia="sk-SK"/>
        </w:rPr>
        <w:t>a za konanie, ktoré má znaky priestupk</w:t>
      </w:r>
      <w:r w:rsidR="00E466D2" w:rsidRPr="00357364">
        <w:rPr>
          <w:lang w:val="sk-SK" w:eastAsia="sk-SK"/>
        </w:rPr>
        <w:t>u podľa osobitného predpisu,</w:t>
      </w:r>
      <w:r w:rsidRPr="00357364">
        <w:rPr>
          <w:lang w:val="sk-SK" w:eastAsia="sk-SK"/>
        </w:rPr>
        <w:t xml:space="preserve"> alebo za konanie, ktoré môže byť postihnuté sankciami</w:t>
      </w:r>
      <w:r w:rsidR="00E466D2" w:rsidRPr="00357364">
        <w:rPr>
          <w:lang w:val="sk-SK" w:eastAsia="sk-SK"/>
        </w:rPr>
        <w:t xml:space="preserve"> podľa osobitných predpisov. (...) Takýmto osobitným predpisom je napríklad zákon</w:t>
      </w:r>
      <w:r w:rsidRPr="00357364">
        <w:rPr>
          <w:lang w:val="sk-SK" w:eastAsia="sk-SK"/>
        </w:rPr>
        <w:t xml:space="preserve"> Slovenskej národnej rady č. 372/1990 Zb. o priestupkoch.</w:t>
      </w:r>
    </w:p>
    <w:p w:rsidR="002D3C07" w:rsidRPr="00357364" w:rsidRDefault="002D3C07" w:rsidP="00834B59">
      <w:pPr>
        <w:spacing w:line="360" w:lineRule="auto"/>
        <w:jc w:val="both"/>
        <w:rPr>
          <w:lang w:val="sk-SK" w:eastAsia="sk-SK"/>
        </w:rPr>
      </w:pPr>
    </w:p>
    <w:p w:rsidR="00AD4D3B" w:rsidRPr="00357364" w:rsidRDefault="00D121B4" w:rsidP="00834B59">
      <w:pPr>
        <w:spacing w:line="360" w:lineRule="auto"/>
        <w:ind w:firstLine="708"/>
        <w:jc w:val="both"/>
        <w:rPr>
          <w:lang w:val="sk-SK" w:eastAsia="sk-SK"/>
        </w:rPr>
      </w:pPr>
      <w:r>
        <w:rPr>
          <w:lang w:val="sk-SK" w:eastAsia="sk-SK"/>
        </w:rPr>
        <w:lastRenderedPageBreak/>
        <w:t>Podľa § 20 cit. zákona</w:t>
      </w:r>
      <w:r w:rsidR="00E466D2" w:rsidRPr="00357364">
        <w:rPr>
          <w:lang w:val="sk-SK" w:eastAsia="sk-SK"/>
        </w:rPr>
        <w:t xml:space="preserve"> priestupok nemožno </w:t>
      </w:r>
      <w:proofErr w:type="spellStart"/>
      <w:r w:rsidR="00E466D2" w:rsidRPr="00357364">
        <w:rPr>
          <w:lang w:val="sk-SK" w:eastAsia="sk-SK"/>
        </w:rPr>
        <w:t>prejednať</w:t>
      </w:r>
      <w:proofErr w:type="spellEnd"/>
      <w:r w:rsidR="00E466D2" w:rsidRPr="00357364">
        <w:rPr>
          <w:lang w:val="sk-SK" w:eastAsia="sk-SK"/>
        </w:rPr>
        <w:t>, ak od jeho spáchania uplynuli dva roky (...), lebo za</w:t>
      </w:r>
      <w:r w:rsidR="00AD4D3B" w:rsidRPr="00357364">
        <w:rPr>
          <w:lang w:val="sk-SK" w:eastAsia="sk-SK"/>
        </w:rPr>
        <w:t>nik</w:t>
      </w:r>
      <w:r w:rsidR="00E466D2" w:rsidRPr="00357364">
        <w:rPr>
          <w:lang w:val="sk-SK" w:eastAsia="sk-SK"/>
        </w:rPr>
        <w:t>la</w:t>
      </w:r>
      <w:r w:rsidR="00357364" w:rsidRPr="00357364">
        <w:rPr>
          <w:lang w:val="sk-SK" w:eastAsia="sk-SK"/>
        </w:rPr>
        <w:t xml:space="preserve"> zodpovednosť</w:t>
      </w:r>
      <w:r w:rsidR="00AD4D3B" w:rsidRPr="00357364">
        <w:rPr>
          <w:lang w:val="sk-SK" w:eastAsia="sk-SK"/>
        </w:rPr>
        <w:t xml:space="preserve"> za priestupok</w:t>
      </w:r>
      <w:r w:rsidR="00E466D2" w:rsidRPr="00357364">
        <w:rPr>
          <w:lang w:val="sk-SK" w:eastAsia="sk-SK"/>
        </w:rPr>
        <w:t>.</w:t>
      </w:r>
    </w:p>
    <w:p w:rsidR="00AD4D3B" w:rsidRPr="00357364" w:rsidRDefault="00AD4D3B" w:rsidP="00834B59">
      <w:pPr>
        <w:spacing w:line="360" w:lineRule="auto"/>
        <w:jc w:val="both"/>
        <w:rPr>
          <w:lang w:val="sk-SK"/>
        </w:rPr>
      </w:pPr>
      <w:r w:rsidRPr="00357364">
        <w:rPr>
          <w:lang w:val="sk-SK" w:eastAsia="sk-SK"/>
        </w:rPr>
        <w:tab/>
        <w:t xml:space="preserve"> </w:t>
      </w:r>
    </w:p>
    <w:p w:rsidR="00AD4D3B" w:rsidRPr="00357364" w:rsidRDefault="00E466D2" w:rsidP="00834B59">
      <w:pPr>
        <w:spacing w:line="360" w:lineRule="auto"/>
        <w:ind w:firstLine="708"/>
        <w:jc w:val="both"/>
        <w:rPr>
          <w:lang w:val="sk-SK"/>
        </w:rPr>
      </w:pPr>
      <w:r w:rsidRPr="00357364">
        <w:rPr>
          <w:lang w:val="sk-SK"/>
        </w:rPr>
        <w:t xml:space="preserve">Podľa </w:t>
      </w:r>
      <w:r w:rsidR="00AD4D3B" w:rsidRPr="00357364">
        <w:rPr>
          <w:lang w:val="sk-SK"/>
        </w:rPr>
        <w:t>§ 76</w:t>
      </w:r>
      <w:r w:rsidRPr="00357364">
        <w:rPr>
          <w:lang w:val="sk-SK"/>
        </w:rPr>
        <w:t xml:space="preserve"> ods.</w:t>
      </w:r>
      <w:r w:rsidR="00357364" w:rsidRPr="00357364">
        <w:rPr>
          <w:lang w:val="sk-SK"/>
        </w:rPr>
        <w:t xml:space="preserve"> l písm.</w:t>
      </w:r>
      <w:r w:rsidR="00357364">
        <w:rPr>
          <w:lang w:val="sk-SK"/>
        </w:rPr>
        <w:t xml:space="preserve"> </w:t>
      </w:r>
      <w:r w:rsidR="00357364" w:rsidRPr="00357364">
        <w:rPr>
          <w:lang w:val="sk-SK"/>
        </w:rPr>
        <w:t>f/ cit. zákona</w:t>
      </w:r>
      <w:r w:rsidRPr="00357364">
        <w:rPr>
          <w:lang w:val="sk-SK"/>
        </w:rPr>
        <w:t xml:space="preserve"> správny </w:t>
      </w:r>
      <w:r w:rsidR="00AD4D3B" w:rsidRPr="00357364">
        <w:rPr>
          <w:lang w:val="sk-SK"/>
        </w:rPr>
        <w:t>orgán konanie o priestupku</w:t>
      </w:r>
      <w:r w:rsidRPr="00357364">
        <w:rPr>
          <w:lang w:val="sk-SK"/>
        </w:rPr>
        <w:t xml:space="preserve"> zastaví, </w:t>
      </w:r>
      <w:r w:rsidR="00357364" w:rsidRPr="00357364">
        <w:rPr>
          <w:lang w:val="sk-SK"/>
        </w:rPr>
        <w:br/>
      </w:r>
      <w:r w:rsidR="009C6DA8">
        <w:rPr>
          <w:lang w:val="sk-SK"/>
        </w:rPr>
        <w:t>ak sa v ňom zistí, že</w:t>
      </w:r>
      <w:r w:rsidR="00AD4D3B" w:rsidRPr="00357364">
        <w:rPr>
          <w:lang w:val="sk-SK"/>
        </w:rPr>
        <w:t xml:space="preserve"> zod</w:t>
      </w:r>
      <w:r w:rsidRPr="00357364">
        <w:rPr>
          <w:lang w:val="sk-SK"/>
        </w:rPr>
        <w:t>povednosť za priestupok zanikla.</w:t>
      </w:r>
    </w:p>
    <w:p w:rsidR="00B31368" w:rsidRPr="00357364" w:rsidRDefault="00B31368" w:rsidP="00834B59">
      <w:pPr>
        <w:spacing w:line="360" w:lineRule="auto"/>
        <w:jc w:val="both"/>
        <w:rPr>
          <w:lang w:val="sk-SK"/>
        </w:rPr>
      </w:pPr>
      <w:r w:rsidRPr="00357364">
        <w:rPr>
          <w:lang w:val="sk-SK"/>
        </w:rPr>
        <w:t xml:space="preserve"> </w:t>
      </w:r>
    </w:p>
    <w:p w:rsidR="00B31368" w:rsidRPr="00357364" w:rsidRDefault="00357364" w:rsidP="00834B59">
      <w:pPr>
        <w:spacing w:line="360" w:lineRule="auto"/>
        <w:ind w:firstLine="708"/>
        <w:jc w:val="both"/>
        <w:rPr>
          <w:lang w:val="sk-SK"/>
        </w:rPr>
      </w:pPr>
      <w:r w:rsidRPr="00357364">
        <w:rPr>
          <w:lang w:val="sk-SK"/>
        </w:rPr>
        <w:t>Podľa § 124 písm.</w:t>
      </w:r>
      <w:r>
        <w:rPr>
          <w:lang w:val="sk-SK"/>
        </w:rPr>
        <w:t xml:space="preserve"> </w:t>
      </w:r>
      <w:r w:rsidRPr="00357364">
        <w:rPr>
          <w:lang w:val="sk-SK"/>
        </w:rPr>
        <w:t>e/ zákona č</w:t>
      </w:r>
      <w:r w:rsidR="00B31368" w:rsidRPr="00357364">
        <w:rPr>
          <w:lang w:val="sk-SK"/>
        </w:rPr>
        <w:t>. 385/2000 Z.</w:t>
      </w:r>
      <w:r w:rsidRPr="00357364">
        <w:rPr>
          <w:lang w:val="sk-SK"/>
        </w:rPr>
        <w:t xml:space="preserve"> z. o sudcoch a prísediacich</w:t>
      </w:r>
      <w:r w:rsidR="00B31368" w:rsidRPr="00357364">
        <w:rPr>
          <w:lang w:val="sk-SK"/>
        </w:rPr>
        <w:t xml:space="preserve"> disciplinárny senát bez ústneho pojednávania konanie zastaví, ak zanikla zodpovednosť za disciplinárne previnenie alebo za priestupok.</w:t>
      </w:r>
    </w:p>
    <w:p w:rsidR="00B31368" w:rsidRPr="00357364" w:rsidRDefault="00B31368" w:rsidP="00834B59">
      <w:pPr>
        <w:spacing w:line="360" w:lineRule="auto"/>
        <w:ind w:firstLine="708"/>
        <w:jc w:val="both"/>
        <w:rPr>
          <w:lang w:val="sk-SK"/>
        </w:rPr>
      </w:pPr>
    </w:p>
    <w:p w:rsidR="00B31368" w:rsidRPr="00357364" w:rsidRDefault="00B31368" w:rsidP="00834B59">
      <w:pPr>
        <w:spacing w:line="360" w:lineRule="auto"/>
        <w:ind w:firstLine="708"/>
        <w:jc w:val="both"/>
        <w:rPr>
          <w:lang w:val="sk-SK"/>
        </w:rPr>
      </w:pPr>
      <w:r w:rsidRPr="00357364">
        <w:rPr>
          <w:lang w:val="sk-SK"/>
        </w:rPr>
        <w:t xml:space="preserve">Vychádzajúc z týchto ustanovení </w:t>
      </w:r>
      <w:r w:rsidR="003A03B2" w:rsidRPr="00357364">
        <w:rPr>
          <w:lang w:val="sk-SK"/>
        </w:rPr>
        <w:t xml:space="preserve">a odstupu času od údajného spáchania priestupkov </w:t>
      </w:r>
      <w:r w:rsidR="00F71474">
        <w:rPr>
          <w:lang w:val="sk-SK"/>
        </w:rPr>
        <w:br/>
      </w:r>
      <w:r w:rsidRPr="00357364">
        <w:rPr>
          <w:lang w:val="sk-SK"/>
        </w:rPr>
        <w:t>je nesporné, že zodpovednosť dotknutého sudcu za priestupky zanikla. Je to dôvod, pre ktorý musí disciplinárny senát obligatórne zastaviť disciplinárne konanie</w:t>
      </w:r>
      <w:r w:rsidR="00326E61" w:rsidRPr="00357364">
        <w:rPr>
          <w:lang w:val="sk-SK"/>
        </w:rPr>
        <w:t xml:space="preserve"> bez skúmania merita veci</w:t>
      </w:r>
      <w:r w:rsidRPr="00357364">
        <w:rPr>
          <w:lang w:val="sk-SK"/>
        </w:rPr>
        <w:t>.</w:t>
      </w:r>
    </w:p>
    <w:p w:rsidR="00B31368" w:rsidRPr="00357364" w:rsidRDefault="00B31368" w:rsidP="00834B59">
      <w:pPr>
        <w:spacing w:line="360" w:lineRule="auto"/>
        <w:ind w:firstLine="708"/>
        <w:jc w:val="both"/>
        <w:rPr>
          <w:lang w:val="sk-SK"/>
        </w:rPr>
      </w:pPr>
    </w:p>
    <w:p w:rsidR="00B31368" w:rsidRPr="00357364" w:rsidRDefault="00B31368" w:rsidP="00834B59">
      <w:pPr>
        <w:spacing w:line="360" w:lineRule="auto"/>
        <w:ind w:firstLine="708"/>
        <w:jc w:val="both"/>
        <w:rPr>
          <w:lang w:val="sk-SK"/>
        </w:rPr>
      </w:pPr>
    </w:p>
    <w:p w:rsidR="00B31368" w:rsidRPr="00357364" w:rsidRDefault="00B31368" w:rsidP="00834B59">
      <w:pPr>
        <w:spacing w:line="360" w:lineRule="auto"/>
        <w:ind w:left="1410" w:hanging="1410"/>
        <w:jc w:val="both"/>
        <w:rPr>
          <w:lang w:val="sk-SK"/>
        </w:rPr>
      </w:pPr>
      <w:r w:rsidRPr="00357364">
        <w:rPr>
          <w:b/>
          <w:lang w:val="sk-SK"/>
        </w:rPr>
        <w:t>P</w:t>
      </w:r>
      <w:r w:rsidR="00357364" w:rsidRPr="00357364">
        <w:rPr>
          <w:b/>
          <w:lang w:val="sk-SK"/>
        </w:rPr>
        <w:t xml:space="preserve"> </w:t>
      </w:r>
      <w:r w:rsidRPr="00357364">
        <w:rPr>
          <w:b/>
          <w:lang w:val="sk-SK"/>
        </w:rPr>
        <w:t>o</w:t>
      </w:r>
      <w:r w:rsidR="00357364" w:rsidRPr="00357364">
        <w:rPr>
          <w:b/>
          <w:lang w:val="sk-SK"/>
        </w:rPr>
        <w:t xml:space="preserve"> </w:t>
      </w:r>
      <w:r w:rsidRPr="00357364">
        <w:rPr>
          <w:b/>
          <w:lang w:val="sk-SK"/>
        </w:rPr>
        <w:t>u</w:t>
      </w:r>
      <w:r w:rsidR="00357364" w:rsidRPr="00357364">
        <w:rPr>
          <w:b/>
          <w:lang w:val="sk-SK"/>
        </w:rPr>
        <w:t xml:space="preserve"> </w:t>
      </w:r>
      <w:r w:rsidRPr="00357364">
        <w:rPr>
          <w:b/>
          <w:lang w:val="sk-SK"/>
        </w:rPr>
        <w:t>č</w:t>
      </w:r>
      <w:r w:rsidR="00357364" w:rsidRPr="00357364">
        <w:rPr>
          <w:b/>
          <w:lang w:val="sk-SK"/>
        </w:rPr>
        <w:t xml:space="preserve"> </w:t>
      </w:r>
      <w:r w:rsidRPr="00357364">
        <w:rPr>
          <w:b/>
          <w:lang w:val="sk-SK"/>
        </w:rPr>
        <w:t>e</w:t>
      </w:r>
      <w:r w:rsidR="00357364" w:rsidRPr="00357364">
        <w:rPr>
          <w:b/>
          <w:lang w:val="sk-SK"/>
        </w:rPr>
        <w:t xml:space="preserve"> </w:t>
      </w:r>
      <w:r w:rsidRPr="00357364">
        <w:rPr>
          <w:b/>
          <w:lang w:val="sk-SK"/>
        </w:rPr>
        <w:t>n</w:t>
      </w:r>
      <w:r w:rsidR="00357364" w:rsidRPr="00357364">
        <w:rPr>
          <w:b/>
          <w:lang w:val="sk-SK"/>
        </w:rPr>
        <w:t xml:space="preserve"> </w:t>
      </w:r>
      <w:r w:rsidRPr="00357364">
        <w:rPr>
          <w:b/>
          <w:lang w:val="sk-SK"/>
        </w:rPr>
        <w:t>i</w:t>
      </w:r>
      <w:r w:rsidR="00357364" w:rsidRPr="00357364">
        <w:rPr>
          <w:b/>
          <w:lang w:val="sk-SK"/>
        </w:rPr>
        <w:t xml:space="preserve"> </w:t>
      </w:r>
      <w:r w:rsidRPr="00357364">
        <w:rPr>
          <w:b/>
          <w:lang w:val="sk-SK"/>
        </w:rPr>
        <w:t>e</w:t>
      </w:r>
      <w:r w:rsidR="00357364" w:rsidRPr="00357364">
        <w:rPr>
          <w:b/>
          <w:lang w:val="sk-SK"/>
        </w:rPr>
        <w:t xml:space="preserve"> </w:t>
      </w:r>
      <w:r w:rsidRPr="00357364">
        <w:rPr>
          <w:b/>
          <w:lang w:val="sk-SK"/>
        </w:rPr>
        <w:t>:</w:t>
      </w:r>
      <w:r w:rsidRPr="00357364">
        <w:rPr>
          <w:lang w:val="sk-SK"/>
        </w:rPr>
        <w:tab/>
      </w:r>
      <w:r w:rsidR="00C023DD" w:rsidRPr="00357364">
        <w:rPr>
          <w:lang w:val="sk-SK"/>
        </w:rPr>
        <w:t>Analogicky</w:t>
      </w:r>
      <w:r w:rsidR="00326E61" w:rsidRPr="00357364">
        <w:rPr>
          <w:lang w:val="sk-SK"/>
        </w:rPr>
        <w:t xml:space="preserve"> podľa § 290 ods.</w:t>
      </w:r>
      <w:r w:rsidR="00357364">
        <w:rPr>
          <w:lang w:val="sk-SK"/>
        </w:rPr>
        <w:t xml:space="preserve"> </w:t>
      </w:r>
      <w:r w:rsidR="00326E61" w:rsidRPr="00357364">
        <w:rPr>
          <w:lang w:val="sk-SK"/>
        </w:rPr>
        <w:t xml:space="preserve">l </w:t>
      </w:r>
      <w:proofErr w:type="spellStart"/>
      <w:r w:rsidR="00326E61" w:rsidRPr="00357364">
        <w:rPr>
          <w:lang w:val="sk-SK"/>
        </w:rPr>
        <w:t>Tr</w:t>
      </w:r>
      <w:proofErr w:type="spellEnd"/>
      <w:r w:rsidR="00326E61" w:rsidRPr="00357364">
        <w:rPr>
          <w:lang w:val="sk-SK"/>
        </w:rPr>
        <w:t>.</w:t>
      </w:r>
      <w:r w:rsidR="00357364">
        <w:rPr>
          <w:lang w:val="sk-SK"/>
        </w:rPr>
        <w:t xml:space="preserve"> </w:t>
      </w:r>
      <w:r w:rsidR="00326E61" w:rsidRPr="00357364">
        <w:rPr>
          <w:lang w:val="sk-SK"/>
        </w:rPr>
        <w:t>por. p</w:t>
      </w:r>
      <w:r w:rsidRPr="00357364">
        <w:rPr>
          <w:lang w:val="sk-SK"/>
        </w:rPr>
        <w:t>roti tomuto rozhodnutiu</w:t>
      </w:r>
      <w:r w:rsidR="00326E61" w:rsidRPr="00357364">
        <w:rPr>
          <w:lang w:val="sk-SK"/>
        </w:rPr>
        <w:t xml:space="preserve"> môže </w:t>
      </w:r>
      <w:r w:rsidR="00357364" w:rsidRPr="00357364">
        <w:rPr>
          <w:lang w:val="sk-SK"/>
        </w:rPr>
        <w:tab/>
      </w:r>
      <w:r w:rsidR="00357364" w:rsidRPr="00357364">
        <w:rPr>
          <w:lang w:val="sk-SK"/>
        </w:rPr>
        <w:tab/>
      </w:r>
      <w:r w:rsidR="00326E61" w:rsidRPr="00357364">
        <w:rPr>
          <w:lang w:val="sk-SK"/>
        </w:rPr>
        <w:t>podať navrhovateľ odvolanie do 1</w:t>
      </w:r>
      <w:r w:rsidR="00357364" w:rsidRPr="00357364">
        <w:rPr>
          <w:lang w:val="sk-SK"/>
        </w:rPr>
        <w:t>5 dní od jeho doručenia ( § 130</w:t>
      </w:r>
      <w:r w:rsidR="00326E61" w:rsidRPr="00357364">
        <w:rPr>
          <w:lang w:val="sk-SK"/>
        </w:rPr>
        <w:t xml:space="preserve"> ods.</w:t>
      </w:r>
      <w:r w:rsidR="00357364">
        <w:rPr>
          <w:lang w:val="sk-SK"/>
        </w:rPr>
        <w:t xml:space="preserve"> </w:t>
      </w:r>
      <w:r w:rsidR="00326E61" w:rsidRPr="00357364">
        <w:rPr>
          <w:lang w:val="sk-SK"/>
        </w:rPr>
        <w:t xml:space="preserve">l </w:t>
      </w:r>
      <w:r w:rsidR="00357364" w:rsidRPr="00357364">
        <w:rPr>
          <w:lang w:val="sk-SK"/>
        </w:rPr>
        <w:tab/>
      </w:r>
      <w:r w:rsidR="00357364" w:rsidRPr="00357364">
        <w:rPr>
          <w:lang w:val="sk-SK"/>
        </w:rPr>
        <w:tab/>
        <w:t xml:space="preserve">zákona </w:t>
      </w:r>
      <w:r w:rsidR="00326E61" w:rsidRPr="00357364">
        <w:rPr>
          <w:lang w:val="sk-SK"/>
        </w:rPr>
        <w:t>č. 385/2000 Z.</w:t>
      </w:r>
      <w:r w:rsidR="00357364" w:rsidRPr="00357364">
        <w:rPr>
          <w:lang w:val="sk-SK"/>
        </w:rPr>
        <w:t xml:space="preserve"> </w:t>
      </w:r>
      <w:r w:rsidR="00326E61" w:rsidRPr="00357364">
        <w:rPr>
          <w:lang w:val="sk-SK"/>
        </w:rPr>
        <w:t xml:space="preserve">z.) </w:t>
      </w:r>
      <w:r w:rsidR="00C023DD" w:rsidRPr="00357364">
        <w:rPr>
          <w:lang w:val="sk-SK"/>
        </w:rPr>
        <w:t xml:space="preserve">Vzhľadom na dôvody rozhodnutia </w:t>
      </w:r>
      <w:r w:rsidR="00357364" w:rsidRPr="00357364">
        <w:rPr>
          <w:lang w:val="sk-SK"/>
        </w:rPr>
        <w:br/>
      </w:r>
      <w:r w:rsidR="00357364" w:rsidRPr="00357364">
        <w:rPr>
          <w:lang w:val="sk-SK"/>
        </w:rPr>
        <w:tab/>
      </w:r>
      <w:r w:rsidR="00357364" w:rsidRPr="00357364">
        <w:rPr>
          <w:lang w:val="sk-SK"/>
        </w:rPr>
        <w:tab/>
      </w:r>
      <w:r w:rsidR="00C023DD" w:rsidRPr="00357364">
        <w:rPr>
          <w:lang w:val="sk-SK"/>
        </w:rPr>
        <w:t xml:space="preserve">sa v konaní bude pokračovať, ak dotknutý sudca </w:t>
      </w:r>
      <w:r w:rsidR="003A03B2" w:rsidRPr="00357364">
        <w:rPr>
          <w:lang w:val="sk-SK"/>
        </w:rPr>
        <w:t xml:space="preserve">do troch dní </w:t>
      </w:r>
      <w:r w:rsidR="00357364" w:rsidRPr="00357364">
        <w:rPr>
          <w:lang w:val="sk-SK"/>
        </w:rPr>
        <w:br/>
      </w:r>
      <w:r w:rsidR="00357364" w:rsidRPr="00357364">
        <w:rPr>
          <w:lang w:val="sk-SK"/>
        </w:rPr>
        <w:tab/>
      </w:r>
      <w:r w:rsidR="00357364" w:rsidRPr="00357364">
        <w:rPr>
          <w:lang w:val="sk-SK"/>
        </w:rPr>
        <w:tab/>
      </w:r>
      <w:r w:rsidR="003A03B2" w:rsidRPr="00357364">
        <w:rPr>
          <w:lang w:val="sk-SK"/>
        </w:rPr>
        <w:t xml:space="preserve">od doručenia rozhodnutia </w:t>
      </w:r>
      <w:r w:rsidR="00C023DD" w:rsidRPr="00357364">
        <w:rPr>
          <w:lang w:val="sk-SK"/>
        </w:rPr>
        <w:t xml:space="preserve">vyhlási, že na </w:t>
      </w:r>
      <w:proofErr w:type="spellStart"/>
      <w:r w:rsidR="00C023DD" w:rsidRPr="00357364">
        <w:rPr>
          <w:lang w:val="sk-SK"/>
        </w:rPr>
        <w:t>prejednaní</w:t>
      </w:r>
      <w:proofErr w:type="spellEnd"/>
      <w:r w:rsidR="00C023DD" w:rsidRPr="00357364">
        <w:rPr>
          <w:lang w:val="sk-SK"/>
        </w:rPr>
        <w:t xml:space="preserve"> veci trvá (</w:t>
      </w:r>
      <w:proofErr w:type="spellStart"/>
      <w:r w:rsidR="00C023DD" w:rsidRPr="00357364">
        <w:rPr>
          <w:lang w:val="sk-SK"/>
        </w:rPr>
        <w:t>analog</w:t>
      </w:r>
      <w:proofErr w:type="spellEnd"/>
      <w:r w:rsidR="00C023DD" w:rsidRPr="00357364">
        <w:rPr>
          <w:lang w:val="sk-SK"/>
        </w:rPr>
        <w:t xml:space="preserve">. </w:t>
      </w:r>
      <w:r w:rsidR="00357364" w:rsidRPr="00357364">
        <w:rPr>
          <w:lang w:val="sk-SK"/>
        </w:rPr>
        <w:br/>
      </w:r>
      <w:r w:rsidR="00357364" w:rsidRPr="00357364">
        <w:rPr>
          <w:lang w:val="sk-SK"/>
        </w:rPr>
        <w:tab/>
      </w:r>
      <w:r w:rsidR="00357364" w:rsidRPr="00357364">
        <w:rPr>
          <w:lang w:val="sk-SK"/>
        </w:rPr>
        <w:tab/>
      </w:r>
      <w:r w:rsidR="00C023DD" w:rsidRPr="00357364">
        <w:rPr>
          <w:lang w:val="sk-SK"/>
        </w:rPr>
        <w:t xml:space="preserve">§ 9 ods.3 </w:t>
      </w:r>
      <w:proofErr w:type="spellStart"/>
      <w:r w:rsidR="00C023DD" w:rsidRPr="00357364">
        <w:rPr>
          <w:lang w:val="sk-SK"/>
        </w:rPr>
        <w:t>Tr.por</w:t>
      </w:r>
      <w:proofErr w:type="spellEnd"/>
      <w:r w:rsidR="00C023DD" w:rsidRPr="00357364">
        <w:rPr>
          <w:lang w:val="sk-SK"/>
        </w:rPr>
        <w:t>.).</w:t>
      </w:r>
      <w:r w:rsidRPr="00357364">
        <w:rPr>
          <w:lang w:val="sk-SK"/>
        </w:rPr>
        <w:t xml:space="preserve"> </w:t>
      </w:r>
    </w:p>
    <w:p w:rsidR="00B31368" w:rsidRPr="00357364" w:rsidRDefault="00B31368" w:rsidP="00834B59">
      <w:pPr>
        <w:spacing w:line="360" w:lineRule="auto"/>
        <w:jc w:val="both"/>
        <w:rPr>
          <w:lang w:val="sk-SK"/>
        </w:rPr>
      </w:pPr>
    </w:p>
    <w:p w:rsidR="00357364" w:rsidRPr="00357364" w:rsidRDefault="00357364" w:rsidP="00834B59">
      <w:pPr>
        <w:spacing w:line="360" w:lineRule="auto"/>
        <w:jc w:val="both"/>
        <w:rPr>
          <w:lang w:val="sk-SK"/>
        </w:rPr>
      </w:pPr>
    </w:p>
    <w:p w:rsidR="00357364" w:rsidRPr="00357364" w:rsidRDefault="00357364" w:rsidP="00834B59">
      <w:pPr>
        <w:spacing w:line="360" w:lineRule="auto"/>
        <w:jc w:val="both"/>
        <w:rPr>
          <w:b/>
          <w:lang w:val="sk-SK"/>
        </w:rPr>
      </w:pPr>
      <w:r w:rsidRPr="00357364">
        <w:rPr>
          <w:b/>
          <w:lang w:val="sk-SK"/>
        </w:rPr>
        <w:t>V Bratislave 31. marca 2015</w:t>
      </w:r>
    </w:p>
    <w:p w:rsidR="00357364" w:rsidRPr="00357364" w:rsidRDefault="00357364" w:rsidP="00834B59">
      <w:pPr>
        <w:spacing w:line="360" w:lineRule="auto"/>
        <w:jc w:val="both"/>
        <w:rPr>
          <w:b/>
          <w:lang w:val="sk-SK"/>
        </w:rPr>
      </w:pPr>
    </w:p>
    <w:p w:rsidR="00357364" w:rsidRPr="00357364" w:rsidRDefault="00357364" w:rsidP="00834B59">
      <w:pPr>
        <w:spacing w:line="360" w:lineRule="auto"/>
        <w:jc w:val="both"/>
        <w:rPr>
          <w:b/>
          <w:lang w:val="sk-SK"/>
        </w:rPr>
      </w:pPr>
    </w:p>
    <w:p w:rsidR="00357364" w:rsidRPr="00357364" w:rsidRDefault="00357364" w:rsidP="00357364">
      <w:pPr>
        <w:spacing w:line="360" w:lineRule="auto"/>
        <w:ind w:firstLine="5670"/>
        <w:jc w:val="center"/>
        <w:rPr>
          <w:b/>
          <w:lang w:val="sk-SK"/>
        </w:rPr>
      </w:pPr>
      <w:r w:rsidRPr="00357364">
        <w:rPr>
          <w:b/>
          <w:lang w:val="sk-SK"/>
        </w:rPr>
        <w:t>Juraj  K r u p a</w:t>
      </w:r>
      <w:r w:rsidR="00915507">
        <w:rPr>
          <w:b/>
          <w:lang w:val="sk-SK"/>
        </w:rPr>
        <w:t xml:space="preserve"> ,   v. r. </w:t>
      </w:r>
    </w:p>
    <w:p w:rsidR="00357364" w:rsidRPr="00357364" w:rsidRDefault="00357364" w:rsidP="00357364">
      <w:pPr>
        <w:spacing w:line="360" w:lineRule="auto"/>
        <w:ind w:firstLine="5670"/>
        <w:jc w:val="center"/>
        <w:rPr>
          <w:b/>
          <w:lang w:val="sk-SK"/>
        </w:rPr>
      </w:pPr>
      <w:r w:rsidRPr="00357364">
        <w:rPr>
          <w:b/>
          <w:lang w:val="sk-SK"/>
        </w:rPr>
        <w:t>predseda disciplinárneho senátu</w:t>
      </w:r>
    </w:p>
    <w:p w:rsidR="00357364" w:rsidRPr="00357364" w:rsidRDefault="00357364" w:rsidP="00834B59">
      <w:pPr>
        <w:spacing w:line="360" w:lineRule="auto"/>
        <w:jc w:val="both"/>
        <w:rPr>
          <w:b/>
          <w:lang w:val="sk-SK"/>
        </w:rPr>
      </w:pPr>
    </w:p>
    <w:p w:rsidR="00357364" w:rsidRDefault="00357364">
      <w:pPr>
        <w:spacing w:line="360" w:lineRule="auto"/>
        <w:jc w:val="both"/>
        <w:rPr>
          <w:b/>
          <w:lang w:val="sk-SK"/>
        </w:rPr>
      </w:pPr>
    </w:p>
    <w:p w:rsidR="00D121B4" w:rsidRPr="00915507" w:rsidRDefault="00915507">
      <w:pPr>
        <w:spacing w:line="360" w:lineRule="auto"/>
        <w:jc w:val="both"/>
        <w:rPr>
          <w:lang w:val="sk-SK"/>
        </w:rPr>
      </w:pPr>
      <w:r w:rsidRPr="00915507">
        <w:rPr>
          <w:lang w:val="sk-SK"/>
        </w:rPr>
        <w:t>Za správnosť vyhotovenia: Dagmar Malinková</w:t>
      </w:r>
    </w:p>
    <w:sectPr w:rsidR="00D121B4" w:rsidRPr="00915507" w:rsidSect="003573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A74" w:rsidRDefault="008C7A74" w:rsidP="003A03B2">
      <w:r>
        <w:separator/>
      </w:r>
    </w:p>
  </w:endnote>
  <w:endnote w:type="continuationSeparator" w:id="0">
    <w:p w:rsidR="008C7A74" w:rsidRDefault="008C7A74" w:rsidP="003A0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3B2" w:rsidRDefault="003A03B2">
    <w:pPr>
      <w:pStyle w:val="Pta"/>
      <w:jc w:val="center"/>
    </w:pPr>
  </w:p>
  <w:p w:rsidR="003A03B2" w:rsidRDefault="003A03B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A74" w:rsidRDefault="008C7A74" w:rsidP="003A03B2">
      <w:r>
        <w:separator/>
      </w:r>
    </w:p>
  </w:footnote>
  <w:footnote w:type="continuationSeparator" w:id="0">
    <w:p w:rsidR="008C7A74" w:rsidRDefault="008C7A74" w:rsidP="003A0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64" w:rsidRDefault="00E44985" w:rsidP="00357364">
    <w:pPr>
      <w:pStyle w:val="Hlavika"/>
    </w:pPr>
    <w:sdt>
      <w:sdtPr>
        <w:id w:val="30251466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r w:rsidR="00357364">
          <w:tab/>
        </w:r>
        <w:r w:rsidRPr="00357364">
          <w:rPr>
            <w:b/>
          </w:rPr>
          <w:fldChar w:fldCharType="begin"/>
        </w:r>
        <w:r w:rsidR="00357364" w:rsidRPr="00357364">
          <w:rPr>
            <w:b/>
          </w:rPr>
          <w:instrText xml:space="preserve"> PAGE   \* MERGEFORMAT </w:instrText>
        </w:r>
        <w:r w:rsidRPr="00357364">
          <w:rPr>
            <w:b/>
          </w:rPr>
          <w:fldChar w:fldCharType="separate"/>
        </w:r>
        <w:r w:rsidR="009C6DA8">
          <w:rPr>
            <w:b/>
            <w:noProof/>
          </w:rPr>
          <w:t>2</w:t>
        </w:r>
        <w:r w:rsidRPr="00357364">
          <w:rPr>
            <w:b/>
          </w:rPr>
          <w:fldChar w:fldCharType="end"/>
        </w:r>
      </w:sdtContent>
    </w:sdt>
    <w:r w:rsidR="00357364">
      <w:tab/>
    </w:r>
    <w:r w:rsidR="00357364" w:rsidRPr="00357364">
      <w:rPr>
        <w:b/>
      </w:rPr>
      <w:t xml:space="preserve">2 </w:t>
    </w:r>
    <w:proofErr w:type="spellStart"/>
    <w:r w:rsidR="00357364" w:rsidRPr="00357364">
      <w:rPr>
        <w:b/>
      </w:rPr>
      <w:t>Ds</w:t>
    </w:r>
    <w:proofErr w:type="spellEnd"/>
    <w:r w:rsidR="00357364" w:rsidRPr="00357364">
      <w:rPr>
        <w:b/>
      </w:rPr>
      <w:t xml:space="preserve"> 4/2014</w:t>
    </w:r>
  </w:p>
  <w:p w:rsidR="00357364" w:rsidRDefault="0035736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338B"/>
    <w:multiLevelType w:val="hybridMultilevel"/>
    <w:tmpl w:val="327E6B5A"/>
    <w:lvl w:ilvl="0" w:tplc="1D2443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D2E"/>
    <w:rsid w:val="000034EB"/>
    <w:rsid w:val="000054DE"/>
    <w:rsid w:val="00020D9E"/>
    <w:rsid w:val="0005177D"/>
    <w:rsid w:val="0005603D"/>
    <w:rsid w:val="0006014F"/>
    <w:rsid w:val="0009312F"/>
    <w:rsid w:val="000A5462"/>
    <w:rsid w:val="000D144A"/>
    <w:rsid w:val="000D3F4F"/>
    <w:rsid w:val="000E0ED6"/>
    <w:rsid w:val="000E395A"/>
    <w:rsid w:val="000E58A5"/>
    <w:rsid w:val="000F0866"/>
    <w:rsid w:val="001019C2"/>
    <w:rsid w:val="00113C00"/>
    <w:rsid w:val="00174A08"/>
    <w:rsid w:val="00176DFC"/>
    <w:rsid w:val="001847D8"/>
    <w:rsid w:val="001A41D6"/>
    <w:rsid w:val="001E6AF3"/>
    <w:rsid w:val="001F7F09"/>
    <w:rsid w:val="00203DAF"/>
    <w:rsid w:val="00213ABD"/>
    <w:rsid w:val="00224D19"/>
    <w:rsid w:val="002274F4"/>
    <w:rsid w:val="002311BD"/>
    <w:rsid w:val="00231693"/>
    <w:rsid w:val="002450E7"/>
    <w:rsid w:val="002818C3"/>
    <w:rsid w:val="00285D81"/>
    <w:rsid w:val="002C32AC"/>
    <w:rsid w:val="002D3C07"/>
    <w:rsid w:val="002E3966"/>
    <w:rsid w:val="002F01B8"/>
    <w:rsid w:val="003026A7"/>
    <w:rsid w:val="00324840"/>
    <w:rsid w:val="003263AA"/>
    <w:rsid w:val="00326E61"/>
    <w:rsid w:val="00346207"/>
    <w:rsid w:val="00357364"/>
    <w:rsid w:val="00382BBD"/>
    <w:rsid w:val="00382F00"/>
    <w:rsid w:val="003A03B2"/>
    <w:rsid w:val="003B129C"/>
    <w:rsid w:val="003B76EF"/>
    <w:rsid w:val="003C570C"/>
    <w:rsid w:val="003E6BA3"/>
    <w:rsid w:val="0040451A"/>
    <w:rsid w:val="00417D32"/>
    <w:rsid w:val="004355C7"/>
    <w:rsid w:val="00444631"/>
    <w:rsid w:val="00444966"/>
    <w:rsid w:val="00447D4F"/>
    <w:rsid w:val="004564C8"/>
    <w:rsid w:val="00464551"/>
    <w:rsid w:val="00465A80"/>
    <w:rsid w:val="004730F8"/>
    <w:rsid w:val="00473A17"/>
    <w:rsid w:val="004907D9"/>
    <w:rsid w:val="004917C9"/>
    <w:rsid w:val="004B2C1E"/>
    <w:rsid w:val="004C4E88"/>
    <w:rsid w:val="004D3D01"/>
    <w:rsid w:val="004E5867"/>
    <w:rsid w:val="004F699D"/>
    <w:rsid w:val="005267D7"/>
    <w:rsid w:val="00531F69"/>
    <w:rsid w:val="0056687D"/>
    <w:rsid w:val="005A1A9E"/>
    <w:rsid w:val="005A4217"/>
    <w:rsid w:val="005A5174"/>
    <w:rsid w:val="005B331D"/>
    <w:rsid w:val="005C66C9"/>
    <w:rsid w:val="005E2328"/>
    <w:rsid w:val="005E3D98"/>
    <w:rsid w:val="005F0F4B"/>
    <w:rsid w:val="005F5C3B"/>
    <w:rsid w:val="005F746C"/>
    <w:rsid w:val="00604558"/>
    <w:rsid w:val="006160B4"/>
    <w:rsid w:val="00636958"/>
    <w:rsid w:val="00646130"/>
    <w:rsid w:val="00677813"/>
    <w:rsid w:val="0068211A"/>
    <w:rsid w:val="00687327"/>
    <w:rsid w:val="00690FFE"/>
    <w:rsid w:val="00694B80"/>
    <w:rsid w:val="006A526F"/>
    <w:rsid w:val="006A55C1"/>
    <w:rsid w:val="006B480B"/>
    <w:rsid w:val="007006DD"/>
    <w:rsid w:val="0071616F"/>
    <w:rsid w:val="007163FC"/>
    <w:rsid w:val="007216AA"/>
    <w:rsid w:val="0077564C"/>
    <w:rsid w:val="007841DA"/>
    <w:rsid w:val="0078573C"/>
    <w:rsid w:val="007B4E29"/>
    <w:rsid w:val="007C0AE6"/>
    <w:rsid w:val="007C6747"/>
    <w:rsid w:val="00811D5B"/>
    <w:rsid w:val="008131A9"/>
    <w:rsid w:val="00814590"/>
    <w:rsid w:val="008157B4"/>
    <w:rsid w:val="00826379"/>
    <w:rsid w:val="00826A2C"/>
    <w:rsid w:val="00832D48"/>
    <w:rsid w:val="00834B59"/>
    <w:rsid w:val="00845605"/>
    <w:rsid w:val="00854B66"/>
    <w:rsid w:val="00875EAE"/>
    <w:rsid w:val="0089467F"/>
    <w:rsid w:val="008B47ED"/>
    <w:rsid w:val="008B5067"/>
    <w:rsid w:val="008B60CF"/>
    <w:rsid w:val="008B6262"/>
    <w:rsid w:val="008C7A74"/>
    <w:rsid w:val="008E6434"/>
    <w:rsid w:val="0090406D"/>
    <w:rsid w:val="00915507"/>
    <w:rsid w:val="00915550"/>
    <w:rsid w:val="00951EE5"/>
    <w:rsid w:val="00955A4B"/>
    <w:rsid w:val="00960EE8"/>
    <w:rsid w:val="00980DEF"/>
    <w:rsid w:val="00991888"/>
    <w:rsid w:val="009A5E77"/>
    <w:rsid w:val="009B60EE"/>
    <w:rsid w:val="009C57CC"/>
    <w:rsid w:val="009C6DA8"/>
    <w:rsid w:val="009E0F0A"/>
    <w:rsid w:val="009E5B3D"/>
    <w:rsid w:val="009F3B7D"/>
    <w:rsid w:val="009F49A1"/>
    <w:rsid w:val="00A00474"/>
    <w:rsid w:val="00A0082B"/>
    <w:rsid w:val="00A017BF"/>
    <w:rsid w:val="00A03A52"/>
    <w:rsid w:val="00A10C34"/>
    <w:rsid w:val="00A1422F"/>
    <w:rsid w:val="00A23A7C"/>
    <w:rsid w:val="00A247D4"/>
    <w:rsid w:val="00A27510"/>
    <w:rsid w:val="00A32FDE"/>
    <w:rsid w:val="00A40194"/>
    <w:rsid w:val="00A530F3"/>
    <w:rsid w:val="00A54328"/>
    <w:rsid w:val="00A564A3"/>
    <w:rsid w:val="00A631F6"/>
    <w:rsid w:val="00A670CD"/>
    <w:rsid w:val="00A92346"/>
    <w:rsid w:val="00A97261"/>
    <w:rsid w:val="00AC0E8E"/>
    <w:rsid w:val="00AC29AE"/>
    <w:rsid w:val="00AC5766"/>
    <w:rsid w:val="00AC7E19"/>
    <w:rsid w:val="00AC7FE8"/>
    <w:rsid w:val="00AD4D3B"/>
    <w:rsid w:val="00AE4BDB"/>
    <w:rsid w:val="00AE76FD"/>
    <w:rsid w:val="00B12EC9"/>
    <w:rsid w:val="00B1570D"/>
    <w:rsid w:val="00B23B69"/>
    <w:rsid w:val="00B25D90"/>
    <w:rsid w:val="00B31368"/>
    <w:rsid w:val="00B3313E"/>
    <w:rsid w:val="00B37DB5"/>
    <w:rsid w:val="00B44C5E"/>
    <w:rsid w:val="00B509B6"/>
    <w:rsid w:val="00B635EF"/>
    <w:rsid w:val="00B725DF"/>
    <w:rsid w:val="00B87216"/>
    <w:rsid w:val="00B91515"/>
    <w:rsid w:val="00B95A42"/>
    <w:rsid w:val="00BC1507"/>
    <w:rsid w:val="00BC346C"/>
    <w:rsid w:val="00BD1D11"/>
    <w:rsid w:val="00BE0223"/>
    <w:rsid w:val="00BF68FD"/>
    <w:rsid w:val="00BF6DC4"/>
    <w:rsid w:val="00C023DD"/>
    <w:rsid w:val="00C07994"/>
    <w:rsid w:val="00C131DA"/>
    <w:rsid w:val="00C14098"/>
    <w:rsid w:val="00C21692"/>
    <w:rsid w:val="00C27EF1"/>
    <w:rsid w:val="00C32082"/>
    <w:rsid w:val="00C32E6A"/>
    <w:rsid w:val="00C640DC"/>
    <w:rsid w:val="00C86E9A"/>
    <w:rsid w:val="00C913CB"/>
    <w:rsid w:val="00CB6E96"/>
    <w:rsid w:val="00CC1976"/>
    <w:rsid w:val="00CE159C"/>
    <w:rsid w:val="00CE1C03"/>
    <w:rsid w:val="00CE4049"/>
    <w:rsid w:val="00CE567D"/>
    <w:rsid w:val="00CF769E"/>
    <w:rsid w:val="00D00285"/>
    <w:rsid w:val="00D032B3"/>
    <w:rsid w:val="00D055D2"/>
    <w:rsid w:val="00D10C9C"/>
    <w:rsid w:val="00D11127"/>
    <w:rsid w:val="00D121B4"/>
    <w:rsid w:val="00D2208A"/>
    <w:rsid w:val="00D55BAD"/>
    <w:rsid w:val="00D651AD"/>
    <w:rsid w:val="00D671EF"/>
    <w:rsid w:val="00D744DA"/>
    <w:rsid w:val="00D75C22"/>
    <w:rsid w:val="00D83E0A"/>
    <w:rsid w:val="00DB588A"/>
    <w:rsid w:val="00DC1518"/>
    <w:rsid w:val="00DC32A4"/>
    <w:rsid w:val="00DC5B1D"/>
    <w:rsid w:val="00E11CDF"/>
    <w:rsid w:val="00E25F71"/>
    <w:rsid w:val="00E33CDE"/>
    <w:rsid w:val="00E44985"/>
    <w:rsid w:val="00E466D2"/>
    <w:rsid w:val="00E47701"/>
    <w:rsid w:val="00E5268D"/>
    <w:rsid w:val="00E722E1"/>
    <w:rsid w:val="00EA00C8"/>
    <w:rsid w:val="00EA6A79"/>
    <w:rsid w:val="00ED2DDD"/>
    <w:rsid w:val="00ED7D2E"/>
    <w:rsid w:val="00EF04DB"/>
    <w:rsid w:val="00EF7962"/>
    <w:rsid w:val="00F023D5"/>
    <w:rsid w:val="00F4361D"/>
    <w:rsid w:val="00F537A8"/>
    <w:rsid w:val="00F71474"/>
    <w:rsid w:val="00F73432"/>
    <w:rsid w:val="00F73E0E"/>
    <w:rsid w:val="00F771B5"/>
    <w:rsid w:val="00F83B36"/>
    <w:rsid w:val="00F96766"/>
    <w:rsid w:val="00FA0B17"/>
    <w:rsid w:val="00FA5210"/>
    <w:rsid w:val="00FB7559"/>
    <w:rsid w:val="00FC10AD"/>
    <w:rsid w:val="00FC4507"/>
    <w:rsid w:val="00FD2A46"/>
    <w:rsid w:val="00FD2CAE"/>
    <w:rsid w:val="00FD69BD"/>
    <w:rsid w:val="00FE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2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9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A52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5210"/>
    <w:rPr>
      <w:rFonts w:ascii="Tahoma" w:eastAsia="Times New Roman" w:hAnsi="Tahoma" w:cs="Tahoma"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3A03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03B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3A03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03B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l">
    <w:name w:val="Štýl"/>
    <w:rsid w:val="00A631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2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9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A52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5210"/>
    <w:rPr>
      <w:rFonts w:ascii="Tahoma" w:eastAsia="Times New Roman" w:hAnsi="Tahoma" w:cs="Tahoma"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3A03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03B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3A03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03B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l">
    <w:name w:val="Štýl"/>
    <w:rsid w:val="00A631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Krupa Juraj</dc:creator>
  <cp:lastModifiedBy>dagmar.malinkova</cp:lastModifiedBy>
  <cp:revision>7</cp:revision>
  <cp:lastPrinted>2015-04-08T06:22:00Z</cp:lastPrinted>
  <dcterms:created xsi:type="dcterms:W3CDTF">2015-04-07T10:19:00Z</dcterms:created>
  <dcterms:modified xsi:type="dcterms:W3CDTF">2015-06-25T07:09:00Z</dcterms:modified>
</cp:coreProperties>
</file>