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4B" w:rsidRDefault="00205B4B" w:rsidP="00205B4B">
      <w:pPr>
        <w:pStyle w:val="Style3"/>
        <w:widowControl/>
        <w:tabs>
          <w:tab w:val="left" w:pos="180"/>
          <w:tab w:val="right" w:pos="9139"/>
        </w:tabs>
        <w:spacing w:line="360" w:lineRule="auto"/>
        <w:ind w:firstLine="0"/>
        <w:jc w:val="left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Najvyšší súd </w:t>
      </w:r>
      <w:r>
        <w:rPr>
          <w:rStyle w:val="FontStyle14"/>
          <w:b/>
          <w:sz w:val="24"/>
          <w:szCs w:val="24"/>
        </w:rPr>
        <w:tab/>
      </w:r>
      <w:r w:rsidRPr="00000290">
        <w:rPr>
          <w:rStyle w:val="FontStyle14"/>
          <w:b/>
          <w:sz w:val="24"/>
          <w:szCs w:val="24"/>
        </w:rPr>
        <w:t xml:space="preserve">1 </w:t>
      </w:r>
      <w:proofErr w:type="spellStart"/>
      <w:r w:rsidRPr="00000290">
        <w:rPr>
          <w:rStyle w:val="FontStyle14"/>
          <w:b/>
          <w:sz w:val="24"/>
          <w:szCs w:val="24"/>
        </w:rPr>
        <w:t>Dn</w:t>
      </w:r>
      <w:proofErr w:type="spellEnd"/>
      <w:r w:rsidRPr="00000290">
        <w:rPr>
          <w:rStyle w:val="FontStyle14"/>
          <w:b/>
          <w:sz w:val="24"/>
          <w:szCs w:val="24"/>
        </w:rPr>
        <w:t xml:space="preserve"> 2/2013</w:t>
      </w:r>
    </w:p>
    <w:p w:rsidR="00000290" w:rsidRPr="00000290" w:rsidRDefault="00205B4B" w:rsidP="00205B4B">
      <w:pPr>
        <w:pStyle w:val="Style3"/>
        <w:widowControl/>
        <w:tabs>
          <w:tab w:val="left" w:pos="180"/>
          <w:tab w:val="right" w:pos="9139"/>
        </w:tabs>
        <w:spacing w:line="360" w:lineRule="auto"/>
        <w:ind w:firstLine="0"/>
        <w:jc w:val="left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Slovenskej republiky – Disciplinárny senát</w:t>
      </w:r>
      <w:r>
        <w:rPr>
          <w:rStyle w:val="FontStyle14"/>
          <w:b/>
          <w:sz w:val="24"/>
          <w:szCs w:val="24"/>
        </w:rPr>
        <w:tab/>
      </w:r>
    </w:p>
    <w:p w:rsidR="00000290" w:rsidRPr="00000290" w:rsidRDefault="00000290" w:rsidP="00000290">
      <w:pPr>
        <w:pStyle w:val="Style3"/>
        <w:widowControl/>
        <w:spacing w:line="360" w:lineRule="auto"/>
        <w:rPr>
          <w:rStyle w:val="FontStyle14"/>
          <w:b/>
          <w:sz w:val="24"/>
          <w:szCs w:val="24"/>
        </w:rPr>
      </w:pPr>
    </w:p>
    <w:p w:rsidR="00000290" w:rsidRPr="00000290" w:rsidRDefault="00000290" w:rsidP="00000290">
      <w:pPr>
        <w:pStyle w:val="Style3"/>
        <w:widowControl/>
        <w:spacing w:line="360" w:lineRule="auto"/>
        <w:ind w:firstLine="0"/>
        <w:jc w:val="center"/>
        <w:rPr>
          <w:rStyle w:val="FontStyle14"/>
          <w:b/>
          <w:sz w:val="24"/>
          <w:szCs w:val="24"/>
        </w:rPr>
      </w:pPr>
      <w:r w:rsidRPr="00000290">
        <w:rPr>
          <w:rStyle w:val="FontStyle14"/>
          <w:b/>
          <w:sz w:val="24"/>
          <w:szCs w:val="24"/>
        </w:rPr>
        <w:t>R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O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Z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H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O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D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N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U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T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I</w:t>
      </w:r>
      <w:r>
        <w:rPr>
          <w:rStyle w:val="FontStyle14"/>
          <w:b/>
          <w:sz w:val="24"/>
          <w:szCs w:val="24"/>
        </w:rPr>
        <w:t xml:space="preserve"> </w:t>
      </w:r>
      <w:r w:rsidRPr="00000290">
        <w:rPr>
          <w:rStyle w:val="FontStyle14"/>
          <w:b/>
          <w:sz w:val="24"/>
          <w:szCs w:val="24"/>
        </w:rPr>
        <w:t>E</w:t>
      </w:r>
    </w:p>
    <w:p w:rsidR="00000290" w:rsidRPr="00000290" w:rsidRDefault="00000290" w:rsidP="00000290">
      <w:pPr>
        <w:pStyle w:val="Style3"/>
        <w:widowControl/>
        <w:spacing w:line="360" w:lineRule="auto"/>
        <w:rPr>
          <w:rStyle w:val="FontStyle14"/>
          <w:sz w:val="24"/>
          <w:szCs w:val="24"/>
        </w:rPr>
      </w:pPr>
    </w:p>
    <w:p w:rsidR="00000290" w:rsidRPr="00000290" w:rsidRDefault="00000290" w:rsidP="00000290">
      <w:pPr>
        <w:pStyle w:val="Style3"/>
        <w:widowControl/>
        <w:spacing w:line="360" w:lineRule="auto"/>
        <w:rPr>
          <w:rStyle w:val="FontStyle14"/>
          <w:spacing w:val="70"/>
          <w:sz w:val="24"/>
          <w:szCs w:val="24"/>
        </w:rPr>
      </w:pPr>
      <w:r w:rsidRPr="00000290">
        <w:rPr>
          <w:rStyle w:val="FontStyle14"/>
          <w:sz w:val="24"/>
          <w:szCs w:val="24"/>
        </w:rPr>
        <w:t>Najvyšší súd Slovensk</w:t>
      </w:r>
      <w:r>
        <w:rPr>
          <w:rStyle w:val="FontStyle14"/>
          <w:sz w:val="24"/>
          <w:szCs w:val="24"/>
        </w:rPr>
        <w:t>ej republiky - Disciplinárny senát</w:t>
      </w:r>
      <w:r w:rsidRPr="00000290">
        <w:rPr>
          <w:rStyle w:val="FontStyle14"/>
          <w:sz w:val="24"/>
          <w:szCs w:val="24"/>
        </w:rPr>
        <w:t xml:space="preserve"> v senáte zloženom </w:t>
      </w:r>
      <w:r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z predsedu senátu JUDr. Františka </w:t>
      </w:r>
      <w:proofErr w:type="spellStart"/>
      <w:r w:rsidRPr="00000290">
        <w:rPr>
          <w:rStyle w:val="FontStyle14"/>
          <w:sz w:val="24"/>
          <w:szCs w:val="24"/>
        </w:rPr>
        <w:t>Ševčoviča</w:t>
      </w:r>
      <w:proofErr w:type="spellEnd"/>
      <w:r w:rsidRPr="00000290">
        <w:rPr>
          <w:rStyle w:val="FontStyle14"/>
          <w:sz w:val="24"/>
          <w:szCs w:val="24"/>
        </w:rPr>
        <w:t xml:space="preserve"> a členov senátu JUDr. Pavla </w:t>
      </w:r>
      <w:proofErr w:type="spellStart"/>
      <w:r w:rsidRPr="00000290">
        <w:rPr>
          <w:rStyle w:val="FontStyle14"/>
          <w:sz w:val="24"/>
          <w:szCs w:val="24"/>
        </w:rPr>
        <w:t>Nad'a</w:t>
      </w:r>
      <w:proofErr w:type="spellEnd"/>
      <w:r w:rsidRPr="0000029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a JUDr. Martina </w:t>
      </w:r>
      <w:proofErr w:type="spellStart"/>
      <w:r w:rsidRPr="00000290">
        <w:rPr>
          <w:rStyle w:val="FontStyle14"/>
          <w:sz w:val="24"/>
          <w:szCs w:val="24"/>
        </w:rPr>
        <w:t>Hermanovského</w:t>
      </w:r>
      <w:proofErr w:type="spellEnd"/>
      <w:r w:rsidRPr="00000290">
        <w:rPr>
          <w:rStyle w:val="FontStyle14"/>
          <w:sz w:val="24"/>
          <w:szCs w:val="24"/>
        </w:rPr>
        <w:t xml:space="preserve"> v disciplinárnej veci vedenej proti </w:t>
      </w:r>
      <w:r w:rsidR="00447546">
        <w:rPr>
          <w:rStyle w:val="FontStyle12"/>
          <w:sz w:val="24"/>
          <w:szCs w:val="24"/>
        </w:rPr>
        <w:t>Ing. JUDr. M.</w:t>
      </w:r>
      <w:r w:rsidRPr="00000290">
        <w:rPr>
          <w:rStyle w:val="FontStyle12"/>
          <w:sz w:val="24"/>
          <w:szCs w:val="24"/>
        </w:rPr>
        <w:t xml:space="preserve"> G</w:t>
      </w:r>
      <w:r w:rsidR="00447546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 xml:space="preserve"> </w:t>
      </w:r>
      <w:r w:rsidRPr="00000290">
        <w:rPr>
          <w:rStyle w:val="FontStyle12"/>
          <w:sz w:val="24"/>
          <w:szCs w:val="24"/>
        </w:rPr>
        <w:t>,</w:t>
      </w:r>
      <w:r>
        <w:rPr>
          <w:rStyle w:val="FontStyle12"/>
          <w:sz w:val="24"/>
          <w:szCs w:val="24"/>
        </w:rPr>
        <w:t xml:space="preserve"> </w:t>
      </w:r>
      <w:r w:rsidRPr="00000290">
        <w:rPr>
          <w:rStyle w:val="FontStyle12"/>
          <w:sz w:val="24"/>
          <w:szCs w:val="24"/>
        </w:rPr>
        <w:t xml:space="preserve"> PhD., </w:t>
      </w:r>
      <w:r w:rsidR="00447546">
        <w:rPr>
          <w:rStyle w:val="FontStyle14"/>
          <w:sz w:val="24"/>
          <w:szCs w:val="24"/>
        </w:rPr>
        <w:t>sudcovi N.</w:t>
      </w:r>
      <w:r w:rsidRPr="00000290">
        <w:rPr>
          <w:rStyle w:val="FontStyle14"/>
          <w:sz w:val="24"/>
          <w:szCs w:val="24"/>
        </w:rPr>
        <w:t xml:space="preserve"> na neverejnom zasadnutí dňa 18. júla 2014, </w:t>
      </w:r>
      <w:r w:rsidRPr="00000290">
        <w:rPr>
          <w:rStyle w:val="FontStyle12"/>
          <w:sz w:val="24"/>
          <w:szCs w:val="24"/>
        </w:rPr>
        <w:t xml:space="preserve">o námietke zaujatosti </w:t>
      </w:r>
      <w:r w:rsidR="00447546">
        <w:rPr>
          <w:rStyle w:val="FontStyle14"/>
          <w:sz w:val="24"/>
          <w:szCs w:val="24"/>
        </w:rPr>
        <w:t>vznesenej Ing. JUDr. M. G.</w:t>
      </w:r>
      <w:r w:rsidRPr="00000290">
        <w:rPr>
          <w:rStyle w:val="FontStyle14"/>
          <w:sz w:val="24"/>
          <w:szCs w:val="24"/>
        </w:rPr>
        <w:t xml:space="preserve">, PhD. proti JUDr. Renáte </w:t>
      </w:r>
      <w:proofErr w:type="spellStart"/>
      <w:r w:rsidRPr="00000290">
        <w:rPr>
          <w:rStyle w:val="FontStyle14"/>
          <w:sz w:val="24"/>
          <w:szCs w:val="24"/>
        </w:rPr>
        <w:t>Janákovej</w:t>
      </w:r>
      <w:proofErr w:type="spellEnd"/>
      <w:r w:rsidRPr="00000290">
        <w:rPr>
          <w:rStyle w:val="FontStyle14"/>
          <w:sz w:val="24"/>
          <w:szCs w:val="24"/>
        </w:rPr>
        <w:t xml:space="preserve">, predsedníčke disciplinárneho senátu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, </w:t>
      </w:r>
      <w:r w:rsidRPr="00000290">
        <w:t>takto</w:t>
      </w:r>
    </w:p>
    <w:p w:rsidR="00000290" w:rsidRPr="00000290" w:rsidRDefault="00000290" w:rsidP="00000290">
      <w:pPr>
        <w:pStyle w:val="Style5"/>
        <w:widowControl/>
        <w:spacing w:line="360" w:lineRule="auto"/>
        <w:ind w:right="10"/>
        <w:jc w:val="both"/>
      </w:pPr>
    </w:p>
    <w:p w:rsidR="00000290" w:rsidRPr="00000290" w:rsidRDefault="00000290" w:rsidP="00000290">
      <w:pPr>
        <w:pStyle w:val="Style5"/>
        <w:widowControl/>
        <w:spacing w:before="67" w:line="360" w:lineRule="auto"/>
        <w:ind w:right="10"/>
        <w:jc w:val="center"/>
        <w:rPr>
          <w:rStyle w:val="FontStyle12"/>
          <w:spacing w:val="70"/>
          <w:sz w:val="24"/>
          <w:szCs w:val="24"/>
        </w:rPr>
      </w:pPr>
      <w:r w:rsidRPr="00000290">
        <w:rPr>
          <w:rStyle w:val="FontStyle12"/>
          <w:spacing w:val="70"/>
          <w:sz w:val="24"/>
          <w:szCs w:val="24"/>
        </w:rPr>
        <w:t>rozhodol:</w:t>
      </w:r>
    </w:p>
    <w:p w:rsidR="00EC46FC" w:rsidRPr="00000290" w:rsidRDefault="00EC46FC" w:rsidP="0000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90" w:rsidRPr="00000290" w:rsidRDefault="00000290" w:rsidP="00000290">
      <w:pPr>
        <w:pStyle w:val="Style3"/>
        <w:widowControl/>
        <w:spacing w:line="360" w:lineRule="auto"/>
        <w:ind w:left="58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Podľa § 121 ods. 2 zákona č. 385/2000 Z.</w:t>
      </w:r>
      <w:r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z. o sudcoch a prísediacich a o zmene a doplnení niektorých zákonov v znení neskorších predpisov, JUDr. Renáta Janáková, predsedníčka disciplinárneho senátu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</w:t>
      </w:r>
      <w:r w:rsidR="00F71F6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 </w:t>
      </w:r>
      <w:r w:rsidRPr="00000290">
        <w:rPr>
          <w:rStyle w:val="FontStyle12"/>
          <w:spacing w:val="90"/>
          <w:sz w:val="24"/>
          <w:szCs w:val="24"/>
        </w:rPr>
        <w:t>nie</w:t>
      </w:r>
      <w:r>
        <w:rPr>
          <w:rStyle w:val="FontStyle12"/>
          <w:spacing w:val="90"/>
          <w:sz w:val="24"/>
          <w:szCs w:val="24"/>
        </w:rPr>
        <w:t xml:space="preserve"> </w:t>
      </w:r>
      <w:r w:rsidRPr="00000290">
        <w:rPr>
          <w:rStyle w:val="FontStyle12"/>
          <w:spacing w:val="90"/>
          <w:sz w:val="24"/>
          <w:szCs w:val="24"/>
        </w:rPr>
        <w:t>je</w:t>
      </w:r>
      <w:r w:rsidRPr="00000290">
        <w:rPr>
          <w:rStyle w:val="FontStyle12"/>
          <w:sz w:val="24"/>
          <w:szCs w:val="24"/>
        </w:rPr>
        <w:t xml:space="preserve"> </w:t>
      </w:r>
      <w:r w:rsidRPr="00000290">
        <w:rPr>
          <w:rStyle w:val="FontStyle12"/>
          <w:spacing w:val="90"/>
          <w:sz w:val="24"/>
          <w:szCs w:val="24"/>
        </w:rPr>
        <w:t>vylúčená</w:t>
      </w:r>
      <w:r w:rsidRPr="00000290">
        <w:rPr>
          <w:rStyle w:val="FontStyle12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 </w:t>
      </w:r>
      <w:proofErr w:type="spellStart"/>
      <w:r w:rsidRPr="00000290">
        <w:rPr>
          <w:rStyle w:val="FontStyle14"/>
          <w:sz w:val="24"/>
          <w:szCs w:val="24"/>
        </w:rPr>
        <w:t>prejednania</w:t>
      </w:r>
      <w:proofErr w:type="spellEnd"/>
      <w:r w:rsidRPr="0000029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a rozhodnutia disciplinárnej veci veden</w:t>
      </w:r>
      <w:r w:rsidR="00447546">
        <w:rPr>
          <w:rStyle w:val="FontStyle14"/>
          <w:sz w:val="24"/>
          <w:szCs w:val="24"/>
        </w:rPr>
        <w:t>ej proti predsedovi senátu N. Ing. JUDr. M. G.</w:t>
      </w:r>
      <w:r w:rsidRPr="00000290">
        <w:rPr>
          <w:rStyle w:val="FontStyle14"/>
          <w:sz w:val="24"/>
          <w:szCs w:val="24"/>
        </w:rPr>
        <w:t xml:space="preserve">, PhD., na Najvyššom súde Slovenskej republiky - disciplinárnom senáte pod </w:t>
      </w:r>
      <w:proofErr w:type="spellStart"/>
      <w:r w:rsidRPr="00000290">
        <w:rPr>
          <w:rStyle w:val="FontStyle14"/>
          <w:sz w:val="24"/>
          <w:szCs w:val="24"/>
        </w:rPr>
        <w:t>sp</w:t>
      </w:r>
      <w:proofErr w:type="spellEnd"/>
      <w:r w:rsidRPr="00000290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zn.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1/2010.</w:t>
      </w:r>
    </w:p>
    <w:p w:rsidR="00000290" w:rsidRPr="00000290" w:rsidRDefault="00000290" w:rsidP="00000290">
      <w:pPr>
        <w:pStyle w:val="Style5"/>
        <w:widowControl/>
        <w:spacing w:line="360" w:lineRule="auto"/>
        <w:ind w:left="58"/>
        <w:jc w:val="both"/>
      </w:pPr>
    </w:p>
    <w:p w:rsidR="00000290" w:rsidRPr="00000290" w:rsidRDefault="00000290" w:rsidP="00000290">
      <w:pPr>
        <w:pStyle w:val="Style5"/>
        <w:widowControl/>
        <w:spacing w:before="67" w:line="360" w:lineRule="auto"/>
        <w:ind w:left="58"/>
        <w:jc w:val="center"/>
        <w:rPr>
          <w:rStyle w:val="FontStyle12"/>
          <w:spacing w:val="70"/>
          <w:sz w:val="24"/>
          <w:szCs w:val="24"/>
        </w:rPr>
      </w:pPr>
      <w:r w:rsidRPr="00000290">
        <w:rPr>
          <w:rStyle w:val="FontStyle12"/>
          <w:spacing w:val="70"/>
          <w:sz w:val="24"/>
          <w:szCs w:val="24"/>
        </w:rPr>
        <w:t>Odôvodnenie</w:t>
      </w:r>
    </w:p>
    <w:p w:rsidR="00000290" w:rsidRPr="00000290" w:rsidRDefault="00000290" w:rsidP="00000290">
      <w:pPr>
        <w:pStyle w:val="Style3"/>
        <w:widowControl/>
        <w:spacing w:line="360" w:lineRule="auto"/>
        <w:ind w:left="29" w:right="24"/>
      </w:pPr>
    </w:p>
    <w:p w:rsidR="00000290" w:rsidRPr="00000290" w:rsidRDefault="00000290" w:rsidP="00000290">
      <w:pPr>
        <w:pStyle w:val="Style3"/>
        <w:widowControl/>
        <w:spacing w:before="34" w:line="360" w:lineRule="auto"/>
        <w:ind w:left="29" w:right="24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Na Najvyššom súde Slovenskej</w:t>
      </w:r>
      <w:r>
        <w:rPr>
          <w:rStyle w:val="FontStyle14"/>
          <w:sz w:val="24"/>
          <w:szCs w:val="24"/>
        </w:rPr>
        <w:t xml:space="preserve"> republiky - disciplinárnom senáte</w:t>
      </w:r>
      <w:r w:rsidRPr="00000290">
        <w:rPr>
          <w:rStyle w:val="FontStyle14"/>
          <w:sz w:val="24"/>
          <w:szCs w:val="24"/>
        </w:rPr>
        <w:t xml:space="preserve"> je v disciplinárnom senáte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 vedené disciplinárne kona</w:t>
      </w:r>
      <w:r w:rsidR="00447546">
        <w:rPr>
          <w:rStyle w:val="FontStyle14"/>
          <w:sz w:val="24"/>
          <w:szCs w:val="24"/>
        </w:rPr>
        <w:t>nie proti Ing. JUDr. M. G., PhD., sudcovi N.</w:t>
      </w:r>
      <w:r w:rsidRPr="00000290">
        <w:rPr>
          <w:rStyle w:val="FontStyle14"/>
          <w:sz w:val="24"/>
          <w:szCs w:val="24"/>
        </w:rPr>
        <w:t xml:space="preserve">, </w:t>
      </w:r>
      <w:r w:rsidR="00447546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a to z dôvodov uvedených v návrhu na začatie disciplinárneho konania zo 14. januára 2010, doručeného Disciplinárnemu súdu Slovenskej republiky 18. januára 2010 a „modifikácii návrhu disciplinárneho opatrenia" z 5. augusta 2010 (č.</w:t>
      </w:r>
      <w:r w:rsidR="00BF3BCC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l. 160</w:t>
      </w:r>
      <w:r w:rsidR="00BF3BCC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- 163 spisu </w:t>
      </w:r>
      <w:proofErr w:type="spellStart"/>
      <w:r w:rsidRPr="00000290">
        <w:rPr>
          <w:rStyle w:val="FontStyle14"/>
          <w:sz w:val="24"/>
          <w:szCs w:val="24"/>
        </w:rPr>
        <w:t>sp</w:t>
      </w:r>
      <w:proofErr w:type="spellEnd"/>
      <w:r w:rsidRPr="00000290">
        <w:rPr>
          <w:rStyle w:val="FontStyle14"/>
          <w:sz w:val="24"/>
          <w:szCs w:val="24"/>
        </w:rPr>
        <w:t>.</w:t>
      </w:r>
      <w:r w:rsidR="00BF3BCC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zn.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1/2010).</w:t>
      </w:r>
    </w:p>
    <w:p w:rsidR="00000290" w:rsidRPr="00000290" w:rsidRDefault="00000290" w:rsidP="00000290">
      <w:pPr>
        <w:pStyle w:val="Style3"/>
        <w:widowControl/>
        <w:spacing w:line="360" w:lineRule="auto"/>
        <w:ind w:right="38" w:firstLine="691"/>
      </w:pPr>
    </w:p>
    <w:p w:rsidR="00000290" w:rsidRPr="00000290" w:rsidRDefault="00BF3BCC" w:rsidP="00BF3BCC">
      <w:pPr>
        <w:pStyle w:val="Style3"/>
        <w:widowControl/>
        <w:spacing w:before="29" w:line="360" w:lineRule="auto"/>
        <w:ind w:right="38" w:firstLine="691"/>
      </w:pPr>
      <w:r>
        <w:rPr>
          <w:rStyle w:val="FontStyle14"/>
          <w:sz w:val="24"/>
          <w:szCs w:val="24"/>
        </w:rPr>
        <w:t xml:space="preserve">Dňa 8. apríla </w:t>
      </w:r>
      <w:r w:rsidR="00000290" w:rsidRPr="00000290">
        <w:rPr>
          <w:rStyle w:val="FontStyle14"/>
          <w:sz w:val="24"/>
          <w:szCs w:val="24"/>
        </w:rPr>
        <w:t>2013 bola Disciplinárnemu súdu Slovenskej republiky doručená námietka zaujatosti sudcov</w:t>
      </w:r>
      <w:r>
        <w:rPr>
          <w:rStyle w:val="FontStyle14"/>
          <w:sz w:val="24"/>
          <w:szCs w:val="24"/>
        </w:rPr>
        <w:t xml:space="preserve"> disciplinárnych senátov z 28. marca </w:t>
      </w:r>
      <w:r w:rsidR="00000290" w:rsidRPr="00000290">
        <w:rPr>
          <w:rStyle w:val="FontStyle14"/>
          <w:sz w:val="24"/>
          <w:szCs w:val="24"/>
        </w:rPr>
        <w:t>20</w:t>
      </w:r>
      <w:r w:rsidR="00447546">
        <w:rPr>
          <w:rStyle w:val="FontStyle14"/>
          <w:sz w:val="24"/>
          <w:szCs w:val="24"/>
        </w:rPr>
        <w:t>13, podaná Ing. JUDr. M. G., PhD., sudcom N</w:t>
      </w:r>
      <w:r w:rsidR="00000290" w:rsidRPr="00000290">
        <w:rPr>
          <w:rStyle w:val="FontStyle14"/>
          <w:sz w:val="24"/>
          <w:szCs w:val="24"/>
        </w:rPr>
        <w:t>. V predmetnej námietk</w:t>
      </w:r>
      <w:r w:rsidR="00447546">
        <w:rPr>
          <w:rStyle w:val="FontStyle14"/>
          <w:sz w:val="24"/>
          <w:szCs w:val="24"/>
        </w:rPr>
        <w:t>e zaujatosti Ing. JUDr. M. G.</w:t>
      </w:r>
      <w:r w:rsidR="00000290" w:rsidRPr="00000290">
        <w:rPr>
          <w:rStyle w:val="FontStyle14"/>
          <w:sz w:val="24"/>
          <w:szCs w:val="24"/>
        </w:rPr>
        <w:t xml:space="preserve">, PhD. popri dôvodoch vzťahujúcich sa na možnú zaujatosť všetkých sudcov disciplinárnych senátov Najvyššieho súdu Slovenskej republiky vzniesol námietku zaujatosti voči predsedníčke disciplinárneho </w:t>
      </w:r>
      <w:r w:rsidR="00000290" w:rsidRPr="00000290">
        <w:rPr>
          <w:rStyle w:val="FontStyle14"/>
          <w:sz w:val="24"/>
          <w:szCs w:val="24"/>
        </w:rPr>
        <w:lastRenderedPageBreak/>
        <w:t xml:space="preserve">senátu 1 </w:t>
      </w:r>
      <w:proofErr w:type="spellStart"/>
      <w:r w:rsidR="00000290" w:rsidRPr="00000290">
        <w:rPr>
          <w:rStyle w:val="FontStyle14"/>
          <w:sz w:val="24"/>
          <w:szCs w:val="24"/>
        </w:rPr>
        <w:t>Ds</w:t>
      </w:r>
      <w:proofErr w:type="spellEnd"/>
      <w:r w:rsidR="00000290" w:rsidRPr="00000290">
        <w:rPr>
          <w:rStyle w:val="FontStyle14"/>
          <w:sz w:val="24"/>
          <w:szCs w:val="24"/>
        </w:rPr>
        <w:t xml:space="preserve"> 1/2010</w:t>
      </w:r>
      <w:r>
        <w:rPr>
          <w:rStyle w:val="FontStyle14"/>
          <w:sz w:val="24"/>
          <w:szCs w:val="24"/>
        </w:rPr>
        <w:t>,</w:t>
      </w:r>
      <w:r w:rsidR="00000290" w:rsidRPr="00000290">
        <w:rPr>
          <w:rStyle w:val="FontStyle14"/>
          <w:sz w:val="24"/>
          <w:szCs w:val="24"/>
        </w:rPr>
        <w:t xml:space="preserve"> JUDr. Renáte </w:t>
      </w:r>
      <w:proofErr w:type="spellStart"/>
      <w:r w:rsidR="00000290" w:rsidRPr="00000290">
        <w:rPr>
          <w:rStyle w:val="FontStyle14"/>
          <w:sz w:val="24"/>
          <w:szCs w:val="24"/>
        </w:rPr>
        <w:t>Janákovej</w:t>
      </w:r>
      <w:proofErr w:type="spellEnd"/>
      <w:r w:rsidR="00000290" w:rsidRPr="00000290">
        <w:rPr>
          <w:rStyle w:val="FontStyle14"/>
          <w:sz w:val="24"/>
          <w:szCs w:val="24"/>
        </w:rPr>
        <w:t xml:space="preserve">. Poukázal na skutočnosť, že prinajmenšom </w:t>
      </w:r>
      <w:r w:rsidR="00447546">
        <w:rPr>
          <w:rStyle w:val="FontStyle14"/>
          <w:sz w:val="24"/>
          <w:szCs w:val="24"/>
        </w:rPr>
        <w:br/>
      </w:r>
      <w:r w:rsidR="00000290" w:rsidRPr="00000290">
        <w:rPr>
          <w:rStyle w:val="FontStyle14"/>
          <w:sz w:val="24"/>
          <w:szCs w:val="24"/>
        </w:rPr>
        <w:t xml:space="preserve">z objektívneho hľadiska naďalej pretrvávajú pochybnosti o nezaujatosti predsedníčky konajúceho disciplinárneho senátu 1 </w:t>
      </w:r>
      <w:proofErr w:type="spellStart"/>
      <w:r w:rsidR="00000290" w:rsidRPr="00000290">
        <w:rPr>
          <w:rStyle w:val="FontStyle14"/>
          <w:sz w:val="24"/>
          <w:szCs w:val="24"/>
        </w:rPr>
        <w:t>Ds</w:t>
      </w:r>
      <w:proofErr w:type="spellEnd"/>
      <w:r>
        <w:rPr>
          <w:rStyle w:val="FontStyle14"/>
          <w:sz w:val="24"/>
          <w:szCs w:val="24"/>
        </w:rPr>
        <w:t>,</w:t>
      </w:r>
      <w:r w:rsidR="00000290" w:rsidRPr="00000290">
        <w:rPr>
          <w:rStyle w:val="FontStyle14"/>
          <w:sz w:val="24"/>
          <w:szCs w:val="24"/>
        </w:rPr>
        <w:t xml:space="preserve"> JUDr. </w:t>
      </w:r>
      <w:proofErr w:type="spellStart"/>
      <w:r w:rsidR="00000290" w:rsidRPr="00000290">
        <w:rPr>
          <w:rStyle w:val="FontStyle14"/>
          <w:sz w:val="24"/>
          <w:szCs w:val="24"/>
        </w:rPr>
        <w:t>Janákovej</w:t>
      </w:r>
      <w:proofErr w:type="spellEnd"/>
      <w:r>
        <w:rPr>
          <w:rStyle w:val="FontStyle14"/>
          <w:sz w:val="24"/>
          <w:szCs w:val="24"/>
        </w:rPr>
        <w:t>,</w:t>
      </w:r>
      <w:r w:rsidR="00000290" w:rsidRPr="00000290">
        <w:rPr>
          <w:rStyle w:val="FontStyle14"/>
          <w:sz w:val="24"/>
          <w:szCs w:val="24"/>
        </w:rPr>
        <w:t xml:space="preserve"> voči jeho osobe s prihliadnutím </w:t>
      </w:r>
      <w:r w:rsidR="00447546">
        <w:rPr>
          <w:rStyle w:val="FontStyle14"/>
          <w:sz w:val="24"/>
          <w:szCs w:val="24"/>
        </w:rPr>
        <w:br/>
      </w:r>
      <w:r w:rsidR="00000290" w:rsidRPr="00000290">
        <w:rPr>
          <w:rStyle w:val="FontStyle14"/>
          <w:sz w:val="24"/>
          <w:szCs w:val="24"/>
        </w:rPr>
        <w:t xml:space="preserve">na osobu navrhovateľa </w:t>
      </w:r>
      <w:r w:rsidR="00447546">
        <w:rPr>
          <w:rStyle w:val="FontStyle14"/>
          <w:sz w:val="24"/>
          <w:szCs w:val="24"/>
        </w:rPr>
        <w:t>(JUDr. Š. H.</w:t>
      </w:r>
      <w:r w:rsidR="00000290" w:rsidRPr="00000290">
        <w:rPr>
          <w:rStyle w:val="FontStyle14"/>
          <w:sz w:val="24"/>
          <w:szCs w:val="24"/>
        </w:rPr>
        <w:t xml:space="preserve">). Poukázal na obsah judikatúry Ústavného súdu Slovenskej republiky k právnej problematike vylúčenia sudcov a nestrannosti súdneho rozhodovania, pričom voči predsedníčke disciplinárneho senátu 1 </w:t>
      </w:r>
      <w:proofErr w:type="spellStart"/>
      <w:r w:rsidR="00000290" w:rsidRPr="00000290">
        <w:rPr>
          <w:rStyle w:val="FontStyle14"/>
          <w:sz w:val="24"/>
          <w:szCs w:val="24"/>
        </w:rPr>
        <w:t>Ds</w:t>
      </w:r>
      <w:proofErr w:type="spellEnd"/>
      <w:r>
        <w:rPr>
          <w:rStyle w:val="FontStyle14"/>
          <w:sz w:val="24"/>
          <w:szCs w:val="24"/>
        </w:rPr>
        <w:t>,</w:t>
      </w:r>
      <w:r w:rsidR="00000290" w:rsidRPr="00000290">
        <w:rPr>
          <w:rStyle w:val="FontStyle14"/>
          <w:sz w:val="24"/>
          <w:szCs w:val="24"/>
        </w:rPr>
        <w:t xml:space="preserve"> JUDr. Renáte </w:t>
      </w:r>
      <w:proofErr w:type="spellStart"/>
      <w:r w:rsidR="00000290" w:rsidRPr="00000290">
        <w:rPr>
          <w:rStyle w:val="FontStyle14"/>
          <w:sz w:val="24"/>
          <w:szCs w:val="24"/>
        </w:rPr>
        <w:t>Janákovej</w:t>
      </w:r>
      <w:proofErr w:type="spellEnd"/>
      <w:r>
        <w:rPr>
          <w:rStyle w:val="FontStyle14"/>
          <w:sz w:val="24"/>
          <w:szCs w:val="24"/>
        </w:rPr>
        <w:t>,</w:t>
      </w:r>
      <w:r w:rsidR="00000290" w:rsidRPr="00000290">
        <w:rPr>
          <w:rStyle w:val="FontStyle14"/>
          <w:sz w:val="24"/>
          <w:szCs w:val="24"/>
        </w:rPr>
        <w:t xml:space="preserve"> argumentoval jej postavením ako sudkyne Krajského súdu v Bratislave v agende správneho súdnictva, v rámci </w:t>
      </w:r>
      <w:r w:rsidR="00447546">
        <w:rPr>
          <w:rStyle w:val="FontStyle14"/>
          <w:sz w:val="24"/>
          <w:szCs w:val="24"/>
        </w:rPr>
        <w:t>ktorej ako predseda senátu N.</w:t>
      </w:r>
      <w:r w:rsidR="00000290" w:rsidRPr="00000290">
        <w:rPr>
          <w:rStyle w:val="FontStyle14"/>
          <w:sz w:val="24"/>
          <w:szCs w:val="24"/>
        </w:rPr>
        <w:t xml:space="preserve"> preskúmava </w:t>
      </w:r>
      <w:r>
        <w:rPr>
          <w:rStyle w:val="FontStyle14"/>
          <w:sz w:val="24"/>
          <w:szCs w:val="24"/>
        </w:rPr>
        <w:br/>
      </w:r>
      <w:r w:rsidR="00000290" w:rsidRPr="00000290">
        <w:rPr>
          <w:rStyle w:val="FontStyle14"/>
          <w:sz w:val="24"/>
          <w:szCs w:val="24"/>
        </w:rPr>
        <w:t xml:space="preserve">jej súdne rozhodnutia. V nadväznosti na to uviedol, že na základe jeho možných kritických postojov k úrovni rozhodovacej činnosti JUDr. Renáty </w:t>
      </w:r>
      <w:proofErr w:type="spellStart"/>
      <w:r w:rsidR="00000290" w:rsidRPr="00000290">
        <w:rPr>
          <w:rStyle w:val="FontStyle14"/>
          <w:sz w:val="24"/>
          <w:szCs w:val="24"/>
        </w:rPr>
        <w:t>Janákovej</w:t>
      </w:r>
      <w:proofErr w:type="spellEnd"/>
      <w:r w:rsidR="00000290" w:rsidRPr="00000290">
        <w:rPr>
          <w:rStyle w:val="FontStyle14"/>
          <w:sz w:val="24"/>
          <w:szCs w:val="24"/>
        </w:rPr>
        <w:t xml:space="preserve"> ako sudkyne Krajského súdu</w:t>
      </w:r>
    </w:p>
    <w:p w:rsidR="00000290" w:rsidRPr="00000290" w:rsidRDefault="00000290" w:rsidP="00BF3BCC">
      <w:pPr>
        <w:pStyle w:val="Style3"/>
        <w:widowControl/>
        <w:spacing w:line="360" w:lineRule="auto"/>
        <w:ind w:firstLine="0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v Bratislave je a môže byť aj v budúcnosti daný dôvod pre tak subjektívnu, ako aj objektívnu predpojatosť uvedenej sudkyne v jeho disciplinárnej veci.</w:t>
      </w:r>
    </w:p>
    <w:p w:rsidR="00000290" w:rsidRPr="00000290" w:rsidRDefault="00000290" w:rsidP="00000290">
      <w:pPr>
        <w:pStyle w:val="Style3"/>
        <w:widowControl/>
        <w:spacing w:line="360" w:lineRule="auto"/>
        <w:ind w:left="58" w:right="5" w:firstLine="691"/>
      </w:pPr>
    </w:p>
    <w:p w:rsidR="00000290" w:rsidRPr="00000290" w:rsidRDefault="00000290" w:rsidP="00000290">
      <w:pPr>
        <w:pStyle w:val="Style3"/>
        <w:widowControl/>
        <w:spacing w:before="24" w:line="360" w:lineRule="auto"/>
        <w:ind w:left="58" w:right="5" w:firstLine="691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K vznesenej námi</w:t>
      </w:r>
      <w:r w:rsidR="00BF3BCC">
        <w:rPr>
          <w:rStyle w:val="FontStyle14"/>
          <w:sz w:val="24"/>
          <w:szCs w:val="24"/>
        </w:rPr>
        <w:t xml:space="preserve">etke zaujatosti podala dňa 18. septembra </w:t>
      </w:r>
      <w:r w:rsidRPr="00000290">
        <w:rPr>
          <w:rStyle w:val="FontStyle14"/>
          <w:sz w:val="24"/>
          <w:szCs w:val="24"/>
        </w:rPr>
        <w:t xml:space="preserve">2013 vyjadrenie predsedníčka disciplinárneho senátu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 JUDr. Renáta Janáková, ktorá v súlade </w:t>
      </w:r>
      <w:r w:rsidR="00BF3BCC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s ustanovením § 121 ods. 2 zákona č. 385/2000 </w:t>
      </w:r>
      <w:r w:rsidRPr="00000290">
        <w:rPr>
          <w:rStyle w:val="FontStyle13"/>
          <w:sz w:val="24"/>
          <w:szCs w:val="24"/>
        </w:rPr>
        <w:t>Z.</w:t>
      </w:r>
      <w:r w:rsidR="00BF3BCC">
        <w:rPr>
          <w:rStyle w:val="FontStyle13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z. o sudcoch a prísediacich v znení neskorších predpisov predložila predmetnú disciplinárnu vec na rozhodnutie o vznesenej námietke zaujatosti spolu s vyjadrením predsedníčky disciplinárneho senátu. K vznesenej námietke</w:t>
      </w:r>
      <w:r w:rsidR="00447546">
        <w:rPr>
          <w:rStyle w:val="FontStyle14"/>
          <w:sz w:val="24"/>
          <w:szCs w:val="24"/>
        </w:rPr>
        <w:t xml:space="preserve"> zaujatosti Ing. JUDr. M. G.</w:t>
      </w:r>
      <w:r w:rsidRPr="00000290">
        <w:rPr>
          <w:rStyle w:val="FontStyle14"/>
          <w:sz w:val="24"/>
          <w:szCs w:val="24"/>
        </w:rPr>
        <w:t xml:space="preserve">, PhD. voči jej </w:t>
      </w:r>
      <w:r w:rsidRPr="00000290">
        <w:rPr>
          <w:rStyle w:val="FontStyle16"/>
          <w:sz w:val="24"/>
          <w:szCs w:val="24"/>
        </w:rPr>
        <w:t xml:space="preserve">osobe </w:t>
      </w:r>
      <w:r w:rsidRPr="00000290">
        <w:rPr>
          <w:rStyle w:val="FontStyle14"/>
          <w:sz w:val="24"/>
          <w:szCs w:val="24"/>
        </w:rPr>
        <w:t>uviedla, poukazujúc na obsah svojho vyjadrenia zo 7. júna 2011</w:t>
      </w:r>
      <w:r w:rsidR="00447546">
        <w:rPr>
          <w:rStyle w:val="FontStyle14"/>
          <w:sz w:val="24"/>
          <w:szCs w:val="24"/>
        </w:rPr>
        <w:t xml:space="preserve"> k námietke Ing. JUDr. M. G.</w:t>
      </w:r>
      <w:r w:rsidRPr="00000290">
        <w:rPr>
          <w:rStyle w:val="FontStyle14"/>
          <w:sz w:val="24"/>
          <w:szCs w:val="24"/>
        </w:rPr>
        <w:t xml:space="preserve">, PhD. </w:t>
      </w:r>
      <w:r w:rsidR="00BF3BCC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z 3. marca 2011, že nemá žiaden dôvod sa subjektívne cítiť zaujatá voči </w:t>
      </w:r>
      <w:r w:rsidR="00BF3BCC">
        <w:rPr>
          <w:rStyle w:val="FontStyle14"/>
          <w:sz w:val="24"/>
          <w:szCs w:val="24"/>
        </w:rPr>
        <w:br/>
      </w:r>
      <w:r w:rsidR="00447546">
        <w:rPr>
          <w:rStyle w:val="FontStyle14"/>
          <w:sz w:val="24"/>
          <w:szCs w:val="24"/>
        </w:rPr>
        <w:t>Ing. JUDr. M. G.</w:t>
      </w:r>
      <w:r w:rsidRPr="00000290">
        <w:rPr>
          <w:rStyle w:val="FontStyle14"/>
          <w:sz w:val="24"/>
          <w:szCs w:val="24"/>
        </w:rPr>
        <w:t xml:space="preserve">, PhD., </w:t>
      </w:r>
      <w:r w:rsidRPr="00000290">
        <w:rPr>
          <w:rStyle w:val="FontStyle16"/>
          <w:sz w:val="24"/>
          <w:szCs w:val="24"/>
        </w:rPr>
        <w:t xml:space="preserve">nemá </w:t>
      </w:r>
      <w:r w:rsidRPr="00000290">
        <w:rPr>
          <w:rStyle w:val="FontStyle14"/>
          <w:sz w:val="24"/>
          <w:szCs w:val="24"/>
        </w:rPr>
        <w:t xml:space="preserve">k nemu žiaden vzťah </w:t>
      </w:r>
      <w:r w:rsidRPr="00000290">
        <w:rPr>
          <w:rStyle w:val="FontStyle13"/>
          <w:sz w:val="24"/>
          <w:szCs w:val="24"/>
        </w:rPr>
        <w:t xml:space="preserve">a </w:t>
      </w:r>
      <w:r w:rsidR="00BF3BCC">
        <w:rPr>
          <w:rStyle w:val="FontStyle14"/>
          <w:sz w:val="24"/>
          <w:szCs w:val="24"/>
        </w:rPr>
        <w:t>nie je</w:t>
      </w:r>
      <w:r w:rsidRPr="00000290">
        <w:rPr>
          <w:rStyle w:val="FontStyle14"/>
          <w:sz w:val="24"/>
          <w:szCs w:val="24"/>
        </w:rPr>
        <w:t xml:space="preserve"> žiadnym spôsobom zainteresovaná na výsledku prejednávanej veci, „napriek </w:t>
      </w:r>
      <w:r w:rsidRPr="00000290">
        <w:rPr>
          <w:rStyle w:val="FontStyle13"/>
          <w:sz w:val="24"/>
          <w:szCs w:val="24"/>
        </w:rPr>
        <w:t xml:space="preserve">tomu, </w:t>
      </w:r>
      <w:r w:rsidRPr="00000290">
        <w:rPr>
          <w:rStyle w:val="FontStyle14"/>
          <w:sz w:val="24"/>
          <w:szCs w:val="24"/>
        </w:rPr>
        <w:t xml:space="preserve">že menovaný sudca, ako sám v námietke zaujatosti uviedol, že </w:t>
      </w:r>
      <w:r w:rsidRPr="00000290">
        <w:rPr>
          <w:rStyle w:val="FontStyle13"/>
          <w:sz w:val="24"/>
          <w:szCs w:val="24"/>
        </w:rPr>
        <w:t xml:space="preserve">ako </w:t>
      </w:r>
      <w:r w:rsidRPr="00000290">
        <w:rPr>
          <w:rStyle w:val="FontStyle14"/>
          <w:sz w:val="24"/>
          <w:szCs w:val="24"/>
        </w:rPr>
        <w:t xml:space="preserve">predseda odvolacieho senátu </w:t>
      </w:r>
      <w:r w:rsidRPr="00000290">
        <w:rPr>
          <w:rStyle w:val="FontStyle13"/>
          <w:sz w:val="24"/>
          <w:szCs w:val="24"/>
        </w:rPr>
        <w:t xml:space="preserve">ma </w:t>
      </w:r>
      <w:r w:rsidRPr="00000290">
        <w:rPr>
          <w:rStyle w:val="FontStyle14"/>
          <w:sz w:val="24"/>
          <w:szCs w:val="24"/>
        </w:rPr>
        <w:t xml:space="preserve">bude hodnotiť a netají sa negatívnou kritikou </w:t>
      </w:r>
      <w:r w:rsidRPr="00000290">
        <w:rPr>
          <w:rStyle w:val="FontStyle13"/>
          <w:sz w:val="24"/>
          <w:szCs w:val="24"/>
        </w:rPr>
        <w:t xml:space="preserve">voči </w:t>
      </w:r>
      <w:r w:rsidRPr="00000290">
        <w:rPr>
          <w:rStyle w:val="FontStyle14"/>
          <w:sz w:val="24"/>
          <w:szCs w:val="24"/>
        </w:rPr>
        <w:t xml:space="preserve">mojej </w:t>
      </w:r>
      <w:r w:rsidRPr="00000290">
        <w:rPr>
          <w:rStyle w:val="FontStyle13"/>
          <w:sz w:val="24"/>
          <w:szCs w:val="24"/>
        </w:rPr>
        <w:t xml:space="preserve">osobe, </w:t>
      </w:r>
      <w:r w:rsidR="00BF3BCC">
        <w:rPr>
          <w:rStyle w:val="FontStyle14"/>
          <w:sz w:val="24"/>
          <w:szCs w:val="24"/>
        </w:rPr>
        <w:t>najmä</w:t>
      </w:r>
      <w:r w:rsidRPr="00000290">
        <w:rPr>
          <w:rStyle w:val="FontStyle14"/>
          <w:sz w:val="24"/>
          <w:szCs w:val="24"/>
        </w:rPr>
        <w:t xml:space="preserve"> </w:t>
      </w:r>
      <w:r w:rsidRPr="00000290">
        <w:rPr>
          <w:rStyle w:val="FontStyle13"/>
          <w:sz w:val="24"/>
          <w:szCs w:val="24"/>
        </w:rPr>
        <w:t xml:space="preserve">ako </w:t>
      </w:r>
      <w:r w:rsidRPr="00000290">
        <w:rPr>
          <w:rStyle w:val="FontStyle14"/>
          <w:sz w:val="24"/>
          <w:szCs w:val="24"/>
        </w:rPr>
        <w:t xml:space="preserve">sudkyni nižšieho stupňa - krajského súdu, vykonávajúcu rovnakú agendu správneho súdnictva." Ďalej uviedla, </w:t>
      </w:r>
      <w:r w:rsidR="00BF3BCC">
        <w:rPr>
          <w:rStyle w:val="FontStyle14"/>
          <w:sz w:val="24"/>
          <w:szCs w:val="24"/>
        </w:rPr>
        <w:br/>
      </w:r>
      <w:r w:rsidRPr="00000290">
        <w:rPr>
          <w:rStyle w:val="FontStyle16"/>
          <w:sz w:val="24"/>
          <w:szCs w:val="24"/>
        </w:rPr>
        <w:t xml:space="preserve">že </w:t>
      </w:r>
      <w:r w:rsidRPr="00000290">
        <w:rPr>
          <w:rStyle w:val="FontStyle14"/>
          <w:sz w:val="24"/>
          <w:szCs w:val="24"/>
        </w:rPr>
        <w:t xml:space="preserve">nemá k uvedenému sudcovi negatívny vzťah a jej vzťah k </w:t>
      </w:r>
      <w:r w:rsidRPr="00000290">
        <w:rPr>
          <w:rStyle w:val="FontStyle16"/>
          <w:sz w:val="24"/>
          <w:szCs w:val="24"/>
        </w:rPr>
        <w:t xml:space="preserve">nemu je len </w:t>
      </w:r>
      <w:r w:rsidRPr="00000290">
        <w:rPr>
          <w:rStyle w:val="FontStyle14"/>
          <w:sz w:val="24"/>
          <w:szCs w:val="24"/>
        </w:rPr>
        <w:t xml:space="preserve">pracovný </w:t>
      </w:r>
      <w:r w:rsidRPr="00000290">
        <w:rPr>
          <w:rStyle w:val="FontStyle16"/>
          <w:sz w:val="24"/>
          <w:szCs w:val="24"/>
        </w:rPr>
        <w:t xml:space="preserve">a </w:t>
      </w:r>
      <w:r w:rsidRPr="00000290">
        <w:rPr>
          <w:rStyle w:val="FontStyle14"/>
          <w:sz w:val="24"/>
          <w:szCs w:val="24"/>
        </w:rPr>
        <w:t>rovnaký ako ku ktorémukoľvek inému sudcovi N</w:t>
      </w:r>
      <w:r w:rsidR="00BF3BCC">
        <w:rPr>
          <w:rStyle w:val="FontStyle14"/>
          <w:sz w:val="24"/>
          <w:szCs w:val="24"/>
        </w:rPr>
        <w:t>. Napokon uviedla, ž</w:t>
      </w:r>
      <w:r w:rsidRPr="00000290">
        <w:rPr>
          <w:rStyle w:val="FontStyle14"/>
          <w:sz w:val="24"/>
          <w:szCs w:val="24"/>
        </w:rPr>
        <w:t xml:space="preserve">e hoci sa necíti </w:t>
      </w:r>
      <w:r w:rsidRPr="00000290">
        <w:rPr>
          <w:rStyle w:val="FontStyle16"/>
          <w:sz w:val="24"/>
          <w:szCs w:val="24"/>
        </w:rPr>
        <w:t xml:space="preserve">byť </w:t>
      </w:r>
      <w:r w:rsidRPr="00000290">
        <w:rPr>
          <w:rStyle w:val="FontStyle14"/>
          <w:sz w:val="24"/>
          <w:szCs w:val="24"/>
        </w:rPr>
        <w:t>subjekt</w:t>
      </w:r>
      <w:r w:rsidR="00447546">
        <w:rPr>
          <w:rStyle w:val="FontStyle14"/>
          <w:sz w:val="24"/>
          <w:szCs w:val="24"/>
        </w:rPr>
        <w:t>ívne voči Ing. JUDr. M. G.</w:t>
      </w:r>
      <w:r w:rsidRPr="00000290">
        <w:rPr>
          <w:rStyle w:val="FontStyle14"/>
          <w:sz w:val="24"/>
          <w:szCs w:val="24"/>
        </w:rPr>
        <w:t xml:space="preserve">, PhD. zaujatá, vzhľadom na vyššie uvedené skutočnosti pripúšťa, </w:t>
      </w:r>
      <w:r w:rsidR="00447546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že sud</w:t>
      </w:r>
      <w:r w:rsidR="00BF3BCC">
        <w:rPr>
          <w:rStyle w:val="FontStyle14"/>
          <w:sz w:val="24"/>
          <w:szCs w:val="24"/>
        </w:rPr>
        <w:t>ca Ing. JUDr.</w:t>
      </w:r>
      <w:r w:rsidR="00447546">
        <w:rPr>
          <w:rStyle w:val="FontStyle14"/>
          <w:sz w:val="24"/>
          <w:szCs w:val="24"/>
        </w:rPr>
        <w:t xml:space="preserve"> M. G.</w:t>
      </w:r>
      <w:r w:rsidRPr="00000290">
        <w:rPr>
          <w:rStyle w:val="FontStyle14"/>
          <w:sz w:val="24"/>
          <w:szCs w:val="24"/>
        </w:rPr>
        <w:t xml:space="preserve">, PhD., ktorý </w:t>
      </w:r>
      <w:r w:rsidRPr="00000290">
        <w:rPr>
          <w:rStyle w:val="FontStyle16"/>
          <w:sz w:val="24"/>
          <w:szCs w:val="24"/>
        </w:rPr>
        <w:t xml:space="preserve">je </w:t>
      </w:r>
      <w:r w:rsidRPr="00000290">
        <w:rPr>
          <w:rStyle w:val="FontStyle14"/>
          <w:sz w:val="24"/>
          <w:szCs w:val="24"/>
        </w:rPr>
        <w:t>predsedom odvolacieho senátu</w:t>
      </w:r>
      <w:r w:rsidR="00BF3BCC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môže pociťovať nedôveru a nepriateľský vzťah voči jej osobe a navonok by sa mohlo javiť, že by voči </w:t>
      </w:r>
      <w:r w:rsidRPr="00000290">
        <w:rPr>
          <w:rStyle w:val="FontStyle16"/>
          <w:sz w:val="24"/>
          <w:szCs w:val="24"/>
        </w:rPr>
        <w:t xml:space="preserve">nemu </w:t>
      </w:r>
      <w:r w:rsidRPr="00000290">
        <w:rPr>
          <w:rStyle w:val="FontStyle14"/>
          <w:sz w:val="24"/>
          <w:szCs w:val="24"/>
        </w:rPr>
        <w:t>nemusela byť nestranná.</w:t>
      </w:r>
    </w:p>
    <w:p w:rsidR="00000290" w:rsidRPr="00000290" w:rsidRDefault="00000290" w:rsidP="00000290">
      <w:pPr>
        <w:pStyle w:val="Style3"/>
        <w:widowControl/>
        <w:spacing w:line="360" w:lineRule="auto"/>
        <w:ind w:left="14" w:right="53" w:firstLine="696"/>
      </w:pPr>
    </w:p>
    <w:p w:rsidR="00000290" w:rsidRPr="00000290" w:rsidRDefault="00BF3BCC" w:rsidP="00000290">
      <w:pPr>
        <w:pStyle w:val="Style3"/>
        <w:widowControl/>
        <w:spacing w:before="29" w:line="360" w:lineRule="auto"/>
        <w:ind w:left="14" w:right="53" w:firstLine="696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Dňa 28. mája </w:t>
      </w:r>
      <w:r w:rsidR="00000290" w:rsidRPr="00000290">
        <w:rPr>
          <w:rStyle w:val="FontStyle14"/>
          <w:sz w:val="24"/>
          <w:szCs w:val="24"/>
        </w:rPr>
        <w:t>2014 bolo</w:t>
      </w:r>
      <w:r>
        <w:rPr>
          <w:rStyle w:val="FontStyle14"/>
          <w:sz w:val="24"/>
          <w:szCs w:val="24"/>
        </w:rPr>
        <w:t xml:space="preserve"> do podateľne Disciplinárneho senátu</w:t>
      </w:r>
      <w:r w:rsidR="00000290" w:rsidRPr="00000290">
        <w:rPr>
          <w:rStyle w:val="FontStyle14"/>
          <w:sz w:val="24"/>
          <w:szCs w:val="24"/>
        </w:rPr>
        <w:t xml:space="preserve"> Slovenskej republiky doručené podan</w:t>
      </w:r>
      <w:r w:rsidR="007962BF">
        <w:rPr>
          <w:rStyle w:val="FontStyle14"/>
          <w:sz w:val="24"/>
          <w:szCs w:val="24"/>
        </w:rPr>
        <w:t>ie navrhovateľa - predsedu N.</w:t>
      </w:r>
      <w:r>
        <w:rPr>
          <w:rStyle w:val="FontStyle14"/>
          <w:sz w:val="24"/>
          <w:szCs w:val="24"/>
        </w:rPr>
        <w:t>,</w:t>
      </w:r>
      <w:r w:rsidR="00000290" w:rsidRPr="00000290">
        <w:rPr>
          <w:rStyle w:val="FontStyle14"/>
          <w:sz w:val="24"/>
          <w:szCs w:val="24"/>
        </w:rPr>
        <w:t xml:space="preserve"> </w:t>
      </w:r>
      <w:r w:rsidR="007962BF">
        <w:rPr>
          <w:rStyle w:val="FontStyle14"/>
          <w:sz w:val="24"/>
          <w:szCs w:val="24"/>
        </w:rPr>
        <w:t>JUDr. Š. H.</w:t>
      </w:r>
      <w:r>
        <w:rPr>
          <w:rStyle w:val="FontStyle14"/>
          <w:sz w:val="24"/>
          <w:szCs w:val="24"/>
        </w:rPr>
        <w:t xml:space="preserve"> z 27. mája </w:t>
      </w:r>
      <w:r w:rsidR="00000290" w:rsidRPr="00000290">
        <w:rPr>
          <w:rStyle w:val="FontStyle14"/>
          <w:sz w:val="24"/>
          <w:szCs w:val="24"/>
        </w:rPr>
        <w:t xml:space="preserve">2014 označené ako </w:t>
      </w:r>
      <w:proofErr w:type="spellStart"/>
      <w:r w:rsidR="00000290" w:rsidRPr="00000290">
        <w:rPr>
          <w:rStyle w:val="FontStyle14"/>
          <w:sz w:val="24"/>
          <w:szCs w:val="24"/>
        </w:rPr>
        <w:t>späťvzatie</w:t>
      </w:r>
      <w:proofErr w:type="spellEnd"/>
      <w:r w:rsidR="00000290" w:rsidRPr="00000290">
        <w:rPr>
          <w:rStyle w:val="FontStyle14"/>
          <w:sz w:val="24"/>
          <w:szCs w:val="24"/>
        </w:rPr>
        <w:t xml:space="preserve"> návrhu </w:t>
      </w:r>
      <w:r w:rsidR="00000290" w:rsidRPr="00000290">
        <w:rPr>
          <w:rStyle w:val="FontStyle16"/>
          <w:sz w:val="24"/>
          <w:szCs w:val="24"/>
        </w:rPr>
        <w:t xml:space="preserve">na </w:t>
      </w:r>
      <w:r w:rsidR="00000290" w:rsidRPr="00000290">
        <w:rPr>
          <w:rStyle w:val="FontStyle14"/>
          <w:sz w:val="24"/>
          <w:szCs w:val="24"/>
        </w:rPr>
        <w:t xml:space="preserve">začatie disciplinárneho konania, ktorým navrhovateľ zobral späť </w:t>
      </w:r>
      <w:r w:rsidR="007962BF">
        <w:rPr>
          <w:rStyle w:val="FontStyle14"/>
          <w:sz w:val="24"/>
          <w:szCs w:val="24"/>
        </w:rPr>
        <w:br/>
      </w:r>
      <w:r w:rsidR="00000290" w:rsidRPr="00000290">
        <w:rPr>
          <w:rStyle w:val="FontStyle14"/>
          <w:sz w:val="24"/>
          <w:szCs w:val="24"/>
        </w:rPr>
        <w:t>v celom rozsahu návrh na začatie disciplinárneho konania zo 14. januára 2010, vedený</w:t>
      </w:r>
      <w:r>
        <w:rPr>
          <w:rStyle w:val="FontStyle14"/>
          <w:sz w:val="24"/>
          <w:szCs w:val="24"/>
        </w:rPr>
        <w:t xml:space="preserve"> disciplinárnym senátom pod</w:t>
      </w:r>
      <w:r w:rsidR="007962BF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sp</w:t>
      </w:r>
      <w:proofErr w:type="spellEnd"/>
      <w:r>
        <w:rPr>
          <w:rStyle w:val="FontStyle14"/>
          <w:sz w:val="24"/>
          <w:szCs w:val="24"/>
        </w:rPr>
        <w:t>. zn.</w:t>
      </w:r>
      <w:r w:rsidR="00000290" w:rsidRPr="00000290">
        <w:rPr>
          <w:rStyle w:val="FontStyle14"/>
          <w:sz w:val="24"/>
          <w:szCs w:val="24"/>
        </w:rPr>
        <w:t xml:space="preserve"> 1 </w:t>
      </w:r>
      <w:proofErr w:type="spellStart"/>
      <w:r w:rsidR="00000290" w:rsidRPr="00000290">
        <w:rPr>
          <w:rStyle w:val="FontStyle14"/>
          <w:sz w:val="24"/>
          <w:szCs w:val="24"/>
        </w:rPr>
        <w:t>Ds</w:t>
      </w:r>
      <w:proofErr w:type="spellEnd"/>
      <w:r w:rsidR="00000290" w:rsidRPr="00000290">
        <w:rPr>
          <w:rStyle w:val="FontStyle14"/>
          <w:sz w:val="24"/>
          <w:szCs w:val="24"/>
        </w:rPr>
        <w:t xml:space="preserve"> 1/2010 od 18. januára 2</w:t>
      </w:r>
      <w:r w:rsidR="007962BF">
        <w:rPr>
          <w:rStyle w:val="FontStyle14"/>
          <w:sz w:val="24"/>
          <w:szCs w:val="24"/>
        </w:rPr>
        <w:t>010 proti JUDr. Ing. M. G.</w:t>
      </w:r>
      <w:r w:rsidR="00000290" w:rsidRPr="00000290">
        <w:rPr>
          <w:rStyle w:val="FontStyle14"/>
          <w:sz w:val="24"/>
          <w:szCs w:val="24"/>
        </w:rPr>
        <w:t>, PhD. a navrhol, aby disciplinárny senát bez ústneho p</w:t>
      </w:r>
      <w:r>
        <w:rPr>
          <w:rStyle w:val="FontStyle14"/>
          <w:sz w:val="24"/>
          <w:szCs w:val="24"/>
        </w:rPr>
        <w:t>ojednávania podľa § 124 písm. a/</w:t>
      </w:r>
      <w:r w:rsidR="00000290" w:rsidRPr="00000290">
        <w:rPr>
          <w:rStyle w:val="FontStyle14"/>
          <w:sz w:val="24"/>
          <w:szCs w:val="24"/>
        </w:rPr>
        <w:t xml:space="preserve"> zákona č. 385/2000 Z.</w:t>
      </w:r>
      <w:r>
        <w:rPr>
          <w:rStyle w:val="FontStyle14"/>
          <w:sz w:val="24"/>
          <w:szCs w:val="24"/>
        </w:rPr>
        <w:t xml:space="preserve"> </w:t>
      </w:r>
      <w:r w:rsidR="00000290" w:rsidRPr="00000290">
        <w:rPr>
          <w:rStyle w:val="FontStyle14"/>
          <w:sz w:val="24"/>
          <w:szCs w:val="24"/>
        </w:rPr>
        <w:t>z. o sudcoch a prísediacich v znení neskorších predpisov konanie zastavil.</w:t>
      </w:r>
    </w:p>
    <w:p w:rsidR="00000290" w:rsidRPr="00000290" w:rsidRDefault="00000290" w:rsidP="00000290">
      <w:pPr>
        <w:pStyle w:val="Style3"/>
        <w:widowControl/>
        <w:spacing w:line="360" w:lineRule="auto"/>
        <w:ind w:left="29" w:right="77" w:firstLine="667"/>
      </w:pPr>
    </w:p>
    <w:p w:rsidR="00000290" w:rsidRPr="00000290" w:rsidRDefault="007962BF" w:rsidP="00000290">
      <w:pPr>
        <w:pStyle w:val="Style3"/>
        <w:widowControl/>
        <w:spacing w:before="29" w:line="360" w:lineRule="auto"/>
        <w:ind w:left="29" w:right="77" w:firstLine="6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Ing. JUDr. M. G.</w:t>
      </w:r>
      <w:r w:rsidR="00000290" w:rsidRPr="00000290">
        <w:rPr>
          <w:rStyle w:val="FontStyle14"/>
          <w:sz w:val="24"/>
          <w:szCs w:val="24"/>
        </w:rPr>
        <w:t>, PhD. na základe výzvy predsedu discipliná</w:t>
      </w:r>
      <w:r w:rsidR="00BF3BCC">
        <w:rPr>
          <w:rStyle w:val="FontStyle14"/>
          <w:sz w:val="24"/>
          <w:szCs w:val="24"/>
        </w:rPr>
        <w:t xml:space="preserve">rneho senátu </w:t>
      </w:r>
      <w:r>
        <w:rPr>
          <w:rStyle w:val="FontStyle14"/>
          <w:sz w:val="24"/>
          <w:szCs w:val="24"/>
        </w:rPr>
        <w:br/>
      </w:r>
      <w:r w:rsidR="00BF3BCC">
        <w:rPr>
          <w:rStyle w:val="FontStyle14"/>
          <w:sz w:val="24"/>
          <w:szCs w:val="24"/>
        </w:rPr>
        <w:t xml:space="preserve">1 </w:t>
      </w:r>
      <w:proofErr w:type="spellStart"/>
      <w:r w:rsidR="00BF3BCC">
        <w:rPr>
          <w:rStyle w:val="FontStyle14"/>
          <w:sz w:val="24"/>
          <w:szCs w:val="24"/>
        </w:rPr>
        <w:t>Dn</w:t>
      </w:r>
      <w:proofErr w:type="spellEnd"/>
      <w:r w:rsidR="00BF3BCC">
        <w:rPr>
          <w:rStyle w:val="FontStyle14"/>
          <w:sz w:val="24"/>
          <w:szCs w:val="24"/>
        </w:rPr>
        <w:t xml:space="preserve"> 2/2013 z 12. júna </w:t>
      </w:r>
      <w:r w:rsidR="00000290" w:rsidRPr="00000290">
        <w:rPr>
          <w:rStyle w:val="FontStyle14"/>
          <w:sz w:val="24"/>
          <w:szCs w:val="24"/>
        </w:rPr>
        <w:t>2014 doručil Disciplinárne</w:t>
      </w:r>
      <w:r w:rsidR="00BF3BCC">
        <w:rPr>
          <w:rStyle w:val="FontStyle14"/>
          <w:sz w:val="24"/>
          <w:szCs w:val="24"/>
        </w:rPr>
        <w:t>mu súdu Slovenskej republiky k </w:t>
      </w:r>
      <w:proofErr w:type="spellStart"/>
      <w:r w:rsidR="00BF3BCC">
        <w:rPr>
          <w:rStyle w:val="FontStyle14"/>
          <w:sz w:val="24"/>
          <w:szCs w:val="24"/>
        </w:rPr>
        <w:t>sp</w:t>
      </w:r>
      <w:proofErr w:type="spellEnd"/>
      <w:r w:rsidR="00BF3BCC">
        <w:rPr>
          <w:rStyle w:val="FontStyle14"/>
          <w:sz w:val="24"/>
          <w:szCs w:val="24"/>
        </w:rPr>
        <w:t>. zn.</w:t>
      </w:r>
      <w:r w:rsidR="00000290" w:rsidRPr="00000290">
        <w:rPr>
          <w:rStyle w:val="FontStyle14"/>
          <w:sz w:val="24"/>
          <w:szCs w:val="24"/>
        </w:rPr>
        <w:t xml:space="preserve"> </w:t>
      </w:r>
      <w:r w:rsidR="00BF3BCC">
        <w:rPr>
          <w:rStyle w:val="FontStyle14"/>
          <w:sz w:val="24"/>
          <w:szCs w:val="24"/>
        </w:rPr>
        <w:br/>
        <w:t xml:space="preserve">1 </w:t>
      </w:r>
      <w:proofErr w:type="spellStart"/>
      <w:r w:rsidR="00BF3BCC">
        <w:rPr>
          <w:rStyle w:val="FontStyle14"/>
          <w:sz w:val="24"/>
          <w:szCs w:val="24"/>
        </w:rPr>
        <w:t>Dn</w:t>
      </w:r>
      <w:proofErr w:type="spellEnd"/>
      <w:r w:rsidR="00BF3BCC">
        <w:rPr>
          <w:rStyle w:val="FontStyle14"/>
          <w:sz w:val="24"/>
          <w:szCs w:val="24"/>
        </w:rPr>
        <w:t xml:space="preserve"> 2/2013 podanie z 25. júna</w:t>
      </w:r>
      <w:r w:rsidR="00000290" w:rsidRPr="00000290">
        <w:rPr>
          <w:rStyle w:val="FontStyle14"/>
          <w:sz w:val="24"/>
          <w:szCs w:val="24"/>
        </w:rPr>
        <w:t xml:space="preserve"> 2014, obsahom ktorého zotrval na podanej námietke zaujatosti doručenej Disciplinárnem</w:t>
      </w:r>
      <w:r w:rsidR="00BF3BCC">
        <w:rPr>
          <w:rStyle w:val="FontStyle14"/>
          <w:sz w:val="24"/>
          <w:szCs w:val="24"/>
        </w:rPr>
        <w:t xml:space="preserve">u súdu Slovenskej republiky 8. apríla </w:t>
      </w:r>
      <w:r w:rsidR="00000290" w:rsidRPr="00000290">
        <w:rPr>
          <w:rStyle w:val="FontStyle14"/>
          <w:sz w:val="24"/>
          <w:szCs w:val="24"/>
        </w:rPr>
        <w:t>2013.</w:t>
      </w:r>
    </w:p>
    <w:p w:rsidR="00000290" w:rsidRPr="00000290" w:rsidRDefault="00000290" w:rsidP="00000290">
      <w:pPr>
        <w:pStyle w:val="Style3"/>
        <w:widowControl/>
        <w:spacing w:line="360" w:lineRule="auto"/>
        <w:ind w:left="14" w:right="82" w:firstLine="696"/>
      </w:pPr>
    </w:p>
    <w:p w:rsidR="00000290" w:rsidRPr="00000290" w:rsidRDefault="00000290" w:rsidP="00000290">
      <w:pPr>
        <w:pStyle w:val="Style3"/>
        <w:widowControl/>
        <w:spacing w:before="24" w:line="360" w:lineRule="auto"/>
        <w:ind w:left="14" w:right="82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Disciplinárny senát Najvyššieho súdu Slovenskej republiky v konaní o vznesenej námietke zaujatosti,</w:t>
      </w:r>
      <w:r w:rsidR="00BF3BCC">
        <w:rPr>
          <w:rStyle w:val="FontStyle14"/>
          <w:sz w:val="24"/>
          <w:szCs w:val="24"/>
        </w:rPr>
        <w:t xml:space="preserve"> vedenom pod </w:t>
      </w:r>
      <w:proofErr w:type="spellStart"/>
      <w:r w:rsidR="00BF3BCC">
        <w:rPr>
          <w:rStyle w:val="FontStyle14"/>
          <w:sz w:val="24"/>
          <w:szCs w:val="24"/>
        </w:rPr>
        <w:t>sp</w:t>
      </w:r>
      <w:proofErr w:type="spellEnd"/>
      <w:r w:rsidR="00BF3BCC">
        <w:rPr>
          <w:rStyle w:val="FontStyle14"/>
          <w:sz w:val="24"/>
          <w:szCs w:val="24"/>
        </w:rPr>
        <w:t>. zn.</w:t>
      </w:r>
      <w:r w:rsidRPr="00000290">
        <w:rPr>
          <w:rStyle w:val="FontStyle14"/>
          <w:sz w:val="24"/>
          <w:szCs w:val="24"/>
        </w:rPr>
        <w:t xml:space="preserve"> 1 </w:t>
      </w:r>
      <w:proofErr w:type="spellStart"/>
      <w:r w:rsidRPr="00000290">
        <w:rPr>
          <w:rStyle w:val="FontStyle14"/>
          <w:sz w:val="24"/>
          <w:szCs w:val="24"/>
        </w:rPr>
        <w:t>Dn</w:t>
      </w:r>
      <w:proofErr w:type="spellEnd"/>
      <w:r w:rsidRPr="00000290">
        <w:rPr>
          <w:rStyle w:val="FontStyle14"/>
          <w:sz w:val="24"/>
          <w:szCs w:val="24"/>
        </w:rPr>
        <w:t xml:space="preserve"> 2/2013 na neverejnom zasadnutí 18. júla 2014 rozhodol tak, ako je to uvedené vo výrokovej časti tohto rozhodnutia, a to z nasledovných dôvodov:</w:t>
      </w:r>
    </w:p>
    <w:p w:rsidR="00000290" w:rsidRPr="00000290" w:rsidRDefault="00000290" w:rsidP="00000290">
      <w:pPr>
        <w:pStyle w:val="Style3"/>
        <w:widowControl/>
        <w:spacing w:line="360" w:lineRule="auto"/>
        <w:ind w:left="5" w:right="96" w:firstLine="696"/>
      </w:pPr>
    </w:p>
    <w:p w:rsidR="00000290" w:rsidRPr="00000290" w:rsidRDefault="00000290" w:rsidP="00000290">
      <w:pPr>
        <w:pStyle w:val="Style3"/>
        <w:widowControl/>
        <w:spacing w:before="14" w:line="360" w:lineRule="auto"/>
        <w:ind w:left="5" w:right="96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Podľa § 121 ods. 1 zákona č. 385/2000 Z.</w:t>
      </w:r>
      <w:r w:rsidR="004C27CC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z. o sudcoch a prísediacich </w:t>
      </w:r>
      <w:r w:rsidR="00B70982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a o zmene a doplnení niektorých zákonov v znení neskorších predpisov (ďalej len „zákon </w:t>
      </w:r>
      <w:r w:rsidR="00B70982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č. 385/2000 Z.</w:t>
      </w:r>
      <w:r w:rsidR="00B70982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z."), ak nastanú okolnosti, ktoré môžu zakladať dôvod zaujatosti predsedu disciplinárneho senátu alebo jeho členov, môže ten, koho sa konanie týka, namietať ich zaujatosť.</w:t>
      </w:r>
    </w:p>
    <w:p w:rsidR="00000290" w:rsidRPr="00000290" w:rsidRDefault="00000290" w:rsidP="00000290">
      <w:pPr>
        <w:pStyle w:val="Style3"/>
        <w:widowControl/>
        <w:spacing w:line="360" w:lineRule="auto"/>
        <w:ind w:right="101" w:firstLine="696"/>
      </w:pPr>
    </w:p>
    <w:p w:rsidR="00000290" w:rsidRPr="00000290" w:rsidRDefault="00000290" w:rsidP="00000290">
      <w:pPr>
        <w:pStyle w:val="Style3"/>
        <w:widowControl/>
        <w:spacing w:before="14" w:line="360" w:lineRule="auto"/>
        <w:ind w:right="101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Podľa § 121 ods. 2 uvedeného zákona o zaujatosti rozhodne iný disciplinárny senát rovnakého stupňa.</w:t>
      </w:r>
    </w:p>
    <w:p w:rsidR="00000290" w:rsidRPr="00000290" w:rsidRDefault="00000290" w:rsidP="0000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90" w:rsidRPr="00000290" w:rsidRDefault="00000290" w:rsidP="00000290">
      <w:pPr>
        <w:pStyle w:val="Style3"/>
        <w:widowControl/>
        <w:spacing w:line="360" w:lineRule="auto"/>
        <w:ind w:left="106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Podľa § 150 ods. 2 zákona č. 385/2000 Z.</w:t>
      </w:r>
      <w:r w:rsidR="004C27CC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z. na disciplinárne konanie sa primerane vzťahujú ustanovenia osobitného predpisu, ak tento zákon neustanovuje inak, alebo </w:t>
      </w:r>
      <w:r w:rsidR="004C27CC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ak z povahy veci nevyplýva niečo iné. Osobitným predpisom je v danom prípade Trestný poriadok (zákon č. 301/2005 Z.</w:t>
      </w:r>
      <w:r w:rsidR="004C27CC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z. v znení neskorších predpisov).</w:t>
      </w:r>
    </w:p>
    <w:p w:rsidR="00000290" w:rsidRPr="00000290" w:rsidRDefault="00000290" w:rsidP="00000290">
      <w:pPr>
        <w:pStyle w:val="Style3"/>
        <w:widowControl/>
        <w:spacing w:line="360" w:lineRule="auto"/>
        <w:ind w:left="91" w:right="5" w:firstLine="696"/>
      </w:pPr>
    </w:p>
    <w:p w:rsidR="00000290" w:rsidRPr="00000290" w:rsidRDefault="00000290" w:rsidP="00000290">
      <w:pPr>
        <w:pStyle w:val="Style3"/>
        <w:widowControl/>
        <w:spacing w:before="24" w:line="360" w:lineRule="auto"/>
        <w:ind w:left="91" w:right="5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lastRenderedPageBreak/>
        <w:t xml:space="preserve">Podľa § 31 ods. 1 </w:t>
      </w:r>
      <w:proofErr w:type="spellStart"/>
      <w:r w:rsidRPr="00000290">
        <w:rPr>
          <w:rStyle w:val="FontStyle14"/>
          <w:sz w:val="24"/>
          <w:szCs w:val="24"/>
        </w:rPr>
        <w:t>Tr</w:t>
      </w:r>
      <w:proofErr w:type="spellEnd"/>
      <w:r w:rsidRPr="00000290">
        <w:rPr>
          <w:rStyle w:val="FontStyle14"/>
          <w:sz w:val="24"/>
          <w:szCs w:val="24"/>
        </w:rPr>
        <w:t xml:space="preserve">. por. z vykonávania úkonov trestného konania je vylúčený sudca alebo prísediaci sudca (ďalej len „prísediaci"), prokurátor, policajt, </w:t>
      </w:r>
      <w:proofErr w:type="spellStart"/>
      <w:r w:rsidRPr="00000290">
        <w:rPr>
          <w:rStyle w:val="FontStyle14"/>
          <w:sz w:val="24"/>
          <w:szCs w:val="24"/>
        </w:rPr>
        <w:t>probačný</w:t>
      </w:r>
      <w:proofErr w:type="spellEnd"/>
      <w:r w:rsidRPr="00000290">
        <w:rPr>
          <w:rStyle w:val="FontStyle14"/>
          <w:sz w:val="24"/>
          <w:szCs w:val="24"/>
        </w:rPr>
        <w:t xml:space="preserve"> a mediačný úradník, vyšší súdny úradník, súdny tajomník a zapisovateľ, u ktorého možno mať pochybnosti o nezaujatosti pre jeho pomer k prejednávanej veci alebo k osobám, ktorých </w:t>
      </w:r>
      <w:r w:rsidR="004C27CC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sa úkon priamo týka, k obhajcovi, zákonnému zástupcovi, splnomocnencovi alebo pre pomer k inému orgánu činnému v trestnom konaní.</w:t>
      </w:r>
    </w:p>
    <w:p w:rsidR="00000290" w:rsidRPr="00000290" w:rsidRDefault="00000290" w:rsidP="00000290">
      <w:pPr>
        <w:pStyle w:val="Style3"/>
        <w:widowControl/>
        <w:spacing w:line="360" w:lineRule="auto"/>
        <w:ind w:left="72" w:right="29" w:firstLine="696"/>
      </w:pPr>
    </w:p>
    <w:p w:rsidR="00000290" w:rsidRPr="00000290" w:rsidRDefault="00000290" w:rsidP="00000290">
      <w:pPr>
        <w:pStyle w:val="Style3"/>
        <w:widowControl/>
        <w:spacing w:before="14" w:line="360" w:lineRule="auto"/>
        <w:ind w:left="72" w:right="29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Rozhodnutiu </w:t>
      </w:r>
      <w:r w:rsidR="004C27CC">
        <w:rPr>
          <w:rStyle w:val="FontStyle15"/>
          <w:rFonts w:ascii="Times New Roman" w:hAnsi="Times New Roman" w:cs="Times New Roman"/>
          <w:sz w:val="24"/>
          <w:szCs w:val="24"/>
        </w:rPr>
        <w:t>vo</w:t>
      </w:r>
      <w:r w:rsidRPr="0000029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veci samej musí </w:t>
      </w:r>
      <w:r w:rsidRPr="00000290">
        <w:rPr>
          <w:rStyle w:val="FontStyle16"/>
          <w:sz w:val="24"/>
          <w:szCs w:val="24"/>
        </w:rPr>
        <w:t xml:space="preserve">predchádzať definitívne vyriešenie </w:t>
      </w:r>
      <w:r w:rsidRPr="00000290">
        <w:rPr>
          <w:rStyle w:val="FontStyle14"/>
          <w:sz w:val="24"/>
          <w:szCs w:val="24"/>
        </w:rPr>
        <w:t xml:space="preserve">otázky vylúčenia namietaného sudcu, resp. sudcov </w:t>
      </w:r>
      <w:r w:rsidRPr="00000290">
        <w:rPr>
          <w:rStyle w:val="FontStyle16"/>
          <w:sz w:val="24"/>
          <w:szCs w:val="24"/>
        </w:rPr>
        <w:t xml:space="preserve">senátu, ktorému bola vec </w:t>
      </w:r>
      <w:r w:rsidRPr="00000290">
        <w:rPr>
          <w:rStyle w:val="FontStyle14"/>
          <w:sz w:val="24"/>
          <w:szCs w:val="24"/>
        </w:rPr>
        <w:t xml:space="preserve">pridelená rozvrhom práce </w:t>
      </w:r>
      <w:r w:rsidR="008969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na takéto </w:t>
      </w:r>
      <w:r w:rsidRPr="00000290">
        <w:rPr>
          <w:rStyle w:val="FontStyle16"/>
          <w:sz w:val="24"/>
          <w:szCs w:val="24"/>
        </w:rPr>
        <w:t xml:space="preserve">rozhodnutie. Je neodňateľným právom </w:t>
      </w:r>
      <w:r w:rsidRPr="00000290">
        <w:rPr>
          <w:rStyle w:val="FontStyle14"/>
          <w:sz w:val="24"/>
          <w:szCs w:val="24"/>
        </w:rPr>
        <w:t xml:space="preserve">sudcu, voči ktorému je podaný návrh </w:t>
      </w:r>
      <w:r w:rsidR="008969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na začatie disciplinárneho konania, aby o tomto návrhu rozhodol senát v predpísanom zložení sudcov, u ktorých nie sú žiadne pochybnosti o ich zaujatosti.</w:t>
      </w:r>
    </w:p>
    <w:p w:rsidR="00000290" w:rsidRPr="00000290" w:rsidRDefault="00000290" w:rsidP="00000290">
      <w:pPr>
        <w:pStyle w:val="Style3"/>
        <w:widowControl/>
        <w:spacing w:line="360" w:lineRule="auto"/>
        <w:ind w:left="53" w:right="38" w:firstLine="691"/>
      </w:pPr>
    </w:p>
    <w:p w:rsidR="00000290" w:rsidRPr="00000290" w:rsidRDefault="00000290" w:rsidP="00000290">
      <w:pPr>
        <w:pStyle w:val="Style3"/>
        <w:widowControl/>
        <w:spacing w:before="34" w:line="360" w:lineRule="auto"/>
        <w:ind w:left="53" w:right="38" w:firstLine="691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Hore citované ustanovenie § </w:t>
      </w:r>
      <w:r w:rsidRPr="00000290">
        <w:rPr>
          <w:rStyle w:val="FontStyle17"/>
          <w:sz w:val="24"/>
          <w:szCs w:val="24"/>
        </w:rPr>
        <w:t xml:space="preserve">31 </w:t>
      </w:r>
      <w:r w:rsidRPr="00000290">
        <w:rPr>
          <w:rStyle w:val="FontStyle14"/>
          <w:sz w:val="24"/>
          <w:szCs w:val="24"/>
        </w:rPr>
        <w:t xml:space="preserve">ods. </w:t>
      </w:r>
      <w:r w:rsidRPr="00000290">
        <w:rPr>
          <w:rStyle w:val="FontStyle17"/>
          <w:sz w:val="24"/>
          <w:szCs w:val="24"/>
        </w:rPr>
        <w:t xml:space="preserve">1 </w:t>
      </w:r>
      <w:r w:rsidRPr="00000290">
        <w:rPr>
          <w:rStyle w:val="FontStyle14"/>
          <w:sz w:val="24"/>
          <w:szCs w:val="24"/>
        </w:rPr>
        <w:t xml:space="preserve">Trestného poriadku obsahuje </w:t>
      </w:r>
      <w:r w:rsidRPr="00000290">
        <w:rPr>
          <w:rStyle w:val="FontStyle16"/>
          <w:sz w:val="24"/>
          <w:szCs w:val="24"/>
        </w:rPr>
        <w:t xml:space="preserve">taxatívny </w:t>
      </w:r>
      <w:r w:rsidRPr="00000290">
        <w:rPr>
          <w:rStyle w:val="FontStyle14"/>
          <w:sz w:val="24"/>
          <w:szCs w:val="24"/>
        </w:rPr>
        <w:t xml:space="preserve">výpočet dôvodov možného vzniku pochybností o nezaujatosti </w:t>
      </w:r>
      <w:r w:rsidRPr="00000290">
        <w:rPr>
          <w:rStyle w:val="FontStyle16"/>
          <w:sz w:val="24"/>
          <w:szCs w:val="24"/>
        </w:rPr>
        <w:t xml:space="preserve">namietaného </w:t>
      </w:r>
      <w:r w:rsidRPr="00000290">
        <w:rPr>
          <w:rStyle w:val="FontStyle14"/>
          <w:sz w:val="24"/>
          <w:szCs w:val="24"/>
        </w:rPr>
        <w:t xml:space="preserve">subjektu. Sú to dôvody spočívajúce v okolnostiach, ktoré možno vidieť v pomere subjektu k prejednávanej veci, </w:t>
      </w:r>
      <w:r w:rsidR="008969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v pomere subjektu k osobám, ktorých sa úkon priamo týka alebo v pomere k ich obhajcovi, zástupcovi, splnomocnencovi a v pomere k inému orgánu </w:t>
      </w:r>
      <w:r w:rsidRPr="00000290">
        <w:rPr>
          <w:rStyle w:val="FontStyle16"/>
          <w:sz w:val="24"/>
          <w:szCs w:val="24"/>
        </w:rPr>
        <w:t xml:space="preserve">činnému v tomto </w:t>
      </w:r>
      <w:r w:rsidRPr="00000290">
        <w:rPr>
          <w:rStyle w:val="FontStyle14"/>
          <w:sz w:val="24"/>
          <w:szCs w:val="24"/>
        </w:rPr>
        <w:t xml:space="preserve">konaní. </w:t>
      </w:r>
      <w:r w:rsidRPr="00000290">
        <w:rPr>
          <w:rStyle w:val="FontStyle16"/>
          <w:sz w:val="24"/>
          <w:szCs w:val="24"/>
        </w:rPr>
        <w:t xml:space="preserve">Dané </w:t>
      </w:r>
      <w:r w:rsidRPr="00000290">
        <w:rPr>
          <w:rStyle w:val="FontStyle14"/>
          <w:sz w:val="24"/>
          <w:szCs w:val="24"/>
        </w:rPr>
        <w:t>ustanovenie Trestného poriadku predstavuje výnimku z ústavnej zásady „nikoho nemožno odňať jeho zákonnému sudcovi", a ktorú je možné uplatniť len v prípade splnenia zákonných podmienok, ktoré sú v ňom menovite uvedené.</w:t>
      </w:r>
    </w:p>
    <w:p w:rsidR="00000290" w:rsidRPr="00000290" w:rsidRDefault="00000290" w:rsidP="00000290">
      <w:pPr>
        <w:pStyle w:val="Style3"/>
        <w:widowControl/>
        <w:spacing w:line="360" w:lineRule="auto"/>
        <w:ind w:left="29" w:right="72" w:firstLine="696"/>
      </w:pPr>
    </w:p>
    <w:p w:rsidR="00000290" w:rsidRPr="00000290" w:rsidRDefault="00000290" w:rsidP="00000290">
      <w:pPr>
        <w:pStyle w:val="Style3"/>
        <w:widowControl/>
        <w:spacing w:before="67" w:line="360" w:lineRule="auto"/>
        <w:ind w:left="29" w:right="72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Disciplinárny senát 1 </w:t>
      </w:r>
      <w:proofErr w:type="spellStart"/>
      <w:r w:rsidRPr="00000290">
        <w:rPr>
          <w:rStyle w:val="FontStyle14"/>
          <w:sz w:val="24"/>
          <w:szCs w:val="24"/>
        </w:rPr>
        <w:t>Dn</w:t>
      </w:r>
      <w:proofErr w:type="spellEnd"/>
      <w:r w:rsidRPr="00000290">
        <w:rPr>
          <w:rStyle w:val="FontStyle14"/>
          <w:sz w:val="24"/>
          <w:szCs w:val="24"/>
        </w:rPr>
        <w:t xml:space="preserve"> 2/2013 po oboznámení sa s obsahom spisového materiálu obsiahnutého v disciplinárnom spise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1/2010, najmä s obsahom „námietky zaujatosti sudcov </w:t>
      </w:r>
      <w:r w:rsidR="008969EF">
        <w:rPr>
          <w:rStyle w:val="FontStyle14"/>
          <w:sz w:val="24"/>
          <w:szCs w:val="24"/>
        </w:rPr>
        <w:t xml:space="preserve">disciplinárnych senátov" z 28. marca </w:t>
      </w:r>
      <w:r w:rsidRPr="00000290">
        <w:rPr>
          <w:rStyle w:val="FontStyle14"/>
          <w:sz w:val="24"/>
          <w:szCs w:val="24"/>
        </w:rPr>
        <w:t>2013, doručenej Disciplinárnem</w:t>
      </w:r>
      <w:r w:rsidR="008969EF">
        <w:rPr>
          <w:rStyle w:val="FontStyle14"/>
          <w:sz w:val="24"/>
          <w:szCs w:val="24"/>
        </w:rPr>
        <w:t xml:space="preserve">u súdu Slovenskej republiky 8. apríla </w:t>
      </w:r>
      <w:r w:rsidRPr="00000290">
        <w:rPr>
          <w:rStyle w:val="FontStyle14"/>
          <w:sz w:val="24"/>
          <w:szCs w:val="24"/>
        </w:rPr>
        <w:t xml:space="preserve">2013 a vyjadrenia predsedníčky disciplinárneho senátu </w:t>
      </w:r>
      <w:r w:rsidR="008969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</w:t>
      </w:r>
      <w:r w:rsidR="008969EF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JUDr. Renáty </w:t>
      </w:r>
      <w:proofErr w:type="spellStart"/>
      <w:r w:rsidRPr="00000290">
        <w:rPr>
          <w:rStyle w:val="FontStyle14"/>
          <w:sz w:val="24"/>
          <w:szCs w:val="24"/>
        </w:rPr>
        <w:t>Janákovej</w:t>
      </w:r>
      <w:proofErr w:type="spellEnd"/>
      <w:r w:rsidR="008969EF">
        <w:rPr>
          <w:rStyle w:val="FontStyle14"/>
          <w:sz w:val="24"/>
          <w:szCs w:val="24"/>
        </w:rPr>
        <w:t xml:space="preserve">, z 18. septembra </w:t>
      </w:r>
      <w:r w:rsidRPr="00000290">
        <w:rPr>
          <w:rStyle w:val="FontStyle14"/>
          <w:sz w:val="24"/>
          <w:szCs w:val="24"/>
        </w:rPr>
        <w:t>2013 k vznesenej námietke zaujatosti preskúmal možné dôvody jej vylúčenia a dospel k záveru, že námietka nie</w:t>
      </w:r>
      <w:r w:rsidR="008969E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je dôvodná.</w:t>
      </w:r>
    </w:p>
    <w:p w:rsidR="00000290" w:rsidRPr="00000290" w:rsidRDefault="00000290" w:rsidP="00000290">
      <w:pPr>
        <w:pStyle w:val="Style3"/>
        <w:widowControl/>
        <w:spacing w:line="360" w:lineRule="auto"/>
        <w:ind w:left="5" w:right="86" w:firstLine="691"/>
      </w:pPr>
    </w:p>
    <w:p w:rsidR="00000290" w:rsidRPr="00000290" w:rsidRDefault="00000290" w:rsidP="00000290">
      <w:pPr>
        <w:pStyle w:val="Style3"/>
        <w:widowControl/>
        <w:spacing w:before="29" w:line="360" w:lineRule="auto"/>
        <w:ind w:left="5" w:right="86" w:firstLine="691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Reagujúc na obsah vznesených námietok proti predsedníčke disciplinárneho senátu</w:t>
      </w:r>
      <w:r w:rsidR="008969EF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JUDr. Renáte </w:t>
      </w:r>
      <w:proofErr w:type="spellStart"/>
      <w:r w:rsidRPr="00000290">
        <w:rPr>
          <w:rStyle w:val="FontStyle14"/>
          <w:sz w:val="24"/>
          <w:szCs w:val="24"/>
        </w:rPr>
        <w:t>Janákovej</w:t>
      </w:r>
      <w:proofErr w:type="spellEnd"/>
      <w:r w:rsidR="008969EF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uvedených</w:t>
      </w:r>
      <w:r w:rsidR="007962BF">
        <w:rPr>
          <w:rStyle w:val="FontStyle14"/>
          <w:sz w:val="24"/>
          <w:szCs w:val="24"/>
        </w:rPr>
        <w:t xml:space="preserve"> v námietke Ing. JUDr. M. G.</w:t>
      </w:r>
      <w:r w:rsidRPr="00000290">
        <w:rPr>
          <w:rStyle w:val="FontStyle14"/>
          <w:sz w:val="24"/>
          <w:szCs w:val="24"/>
        </w:rPr>
        <w:t xml:space="preserve">, PhD. </w:t>
      </w:r>
      <w:r w:rsidR="008969EF">
        <w:rPr>
          <w:rStyle w:val="FontStyle14"/>
          <w:sz w:val="24"/>
          <w:szCs w:val="24"/>
        </w:rPr>
        <w:br/>
        <w:t>z 28. marca 2013</w:t>
      </w:r>
      <w:r w:rsidR="00B70982">
        <w:rPr>
          <w:rStyle w:val="FontStyle14"/>
          <w:sz w:val="24"/>
          <w:szCs w:val="24"/>
        </w:rPr>
        <w:t>,</w:t>
      </w:r>
      <w:r w:rsidR="008969EF">
        <w:rPr>
          <w:rStyle w:val="FontStyle14"/>
          <w:sz w:val="24"/>
          <w:szCs w:val="24"/>
        </w:rPr>
        <w:t xml:space="preserve"> senát</w:t>
      </w:r>
      <w:r w:rsidRPr="00000290">
        <w:rPr>
          <w:rStyle w:val="FontStyle14"/>
          <w:sz w:val="24"/>
          <w:szCs w:val="24"/>
        </w:rPr>
        <w:t xml:space="preserve"> predovšetkým konštatuje, že prelomiť právny princíp objektívneho zdania, ako jedného z dvoch základných procesnoprávnych a ústavou garantovaných kritérií </w:t>
      </w:r>
      <w:r w:rsidRPr="00000290">
        <w:rPr>
          <w:rStyle w:val="FontStyle14"/>
          <w:sz w:val="24"/>
          <w:szCs w:val="24"/>
        </w:rPr>
        <w:lastRenderedPageBreak/>
        <w:t>pre posúdenie nestrannosti rozhodovacej činnosti</w:t>
      </w:r>
      <w:r w:rsidR="008969EF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</w:t>
      </w:r>
      <w:r w:rsidRPr="00F71F6F">
        <w:rPr>
          <w:rStyle w:val="FontStyle14"/>
          <w:sz w:val="24"/>
          <w:szCs w:val="24"/>
        </w:rPr>
        <w:t>sudcu je možné</w:t>
      </w:r>
      <w:r w:rsidR="00B70982" w:rsidRPr="00F71F6F">
        <w:rPr>
          <w:rStyle w:val="FontStyle14"/>
          <w:sz w:val="24"/>
          <w:szCs w:val="24"/>
        </w:rPr>
        <w:t xml:space="preserve"> vylúčiť</w:t>
      </w:r>
      <w:r w:rsidRPr="00000290">
        <w:rPr>
          <w:rStyle w:val="FontStyle14"/>
          <w:sz w:val="24"/>
          <w:szCs w:val="24"/>
        </w:rPr>
        <w:t xml:space="preserve"> iba pri objektívnom preukázaní existencie takých skutočností, ktoré zásadným spôsobom </w:t>
      </w:r>
      <w:proofErr w:type="spellStart"/>
      <w:r w:rsidRPr="00000290">
        <w:rPr>
          <w:rStyle w:val="FontStyle14"/>
          <w:sz w:val="24"/>
          <w:szCs w:val="24"/>
        </w:rPr>
        <w:t>nabúravajú</w:t>
      </w:r>
      <w:proofErr w:type="spellEnd"/>
      <w:r w:rsidRPr="00000290">
        <w:rPr>
          <w:rStyle w:val="FontStyle14"/>
          <w:sz w:val="24"/>
          <w:szCs w:val="24"/>
        </w:rPr>
        <w:t xml:space="preserve"> status nestrannosti sudcu z pohľadu účastníkov a aj verejnosti a vytvárajú tak stav nedôvery </w:t>
      </w:r>
      <w:r w:rsidR="008969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v nestrannosť rozhodovania sudcu v konkrétnej právnej veci. Takéto skut</w:t>
      </w:r>
      <w:r w:rsidR="008969EF">
        <w:rPr>
          <w:rStyle w:val="FontStyle14"/>
          <w:sz w:val="24"/>
          <w:szCs w:val="24"/>
        </w:rPr>
        <w:t>očnosti v danej právnej veci senát</w:t>
      </w:r>
      <w:r w:rsidRPr="00000290">
        <w:rPr>
          <w:rStyle w:val="FontStyle14"/>
          <w:sz w:val="24"/>
          <w:szCs w:val="24"/>
        </w:rPr>
        <w:t xml:space="preserve"> nezistil z obsahu námietky zaujatosti vznesen</w:t>
      </w:r>
      <w:r w:rsidR="007962BF">
        <w:rPr>
          <w:rStyle w:val="FontStyle14"/>
          <w:sz w:val="24"/>
          <w:szCs w:val="24"/>
        </w:rPr>
        <w:t>ej Ing. JUDr. M. G.</w:t>
      </w:r>
      <w:r w:rsidR="008969EF">
        <w:rPr>
          <w:rStyle w:val="FontStyle14"/>
          <w:sz w:val="24"/>
          <w:szCs w:val="24"/>
        </w:rPr>
        <w:t xml:space="preserve">, PhD. </w:t>
      </w:r>
      <w:r w:rsidR="007962BF">
        <w:rPr>
          <w:rStyle w:val="FontStyle14"/>
          <w:sz w:val="24"/>
          <w:szCs w:val="24"/>
        </w:rPr>
        <w:br/>
      </w:r>
      <w:r w:rsidR="008969EF">
        <w:rPr>
          <w:rStyle w:val="FontStyle14"/>
          <w:sz w:val="24"/>
          <w:szCs w:val="24"/>
        </w:rPr>
        <w:t xml:space="preserve">v jeho podaní z 28. marca </w:t>
      </w:r>
      <w:r w:rsidRPr="00000290">
        <w:rPr>
          <w:rStyle w:val="FontStyle14"/>
          <w:sz w:val="24"/>
          <w:szCs w:val="24"/>
        </w:rPr>
        <w:t xml:space="preserve">2013, z vyjadrenia predsedníčky disciplinárneho senátu </w:t>
      </w:r>
      <w:r w:rsidR="007962B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JUDr. Renáty </w:t>
      </w:r>
      <w:proofErr w:type="spellStart"/>
      <w:r w:rsidRPr="00000290">
        <w:rPr>
          <w:rStyle w:val="FontStyle14"/>
          <w:sz w:val="24"/>
          <w:szCs w:val="24"/>
        </w:rPr>
        <w:t>Ja</w:t>
      </w:r>
      <w:r w:rsidR="008969EF">
        <w:rPr>
          <w:rStyle w:val="FontStyle14"/>
          <w:sz w:val="24"/>
          <w:szCs w:val="24"/>
        </w:rPr>
        <w:t>nákovej</w:t>
      </w:r>
      <w:proofErr w:type="spellEnd"/>
      <w:r w:rsidR="008969EF">
        <w:rPr>
          <w:rStyle w:val="FontStyle14"/>
          <w:sz w:val="24"/>
          <w:szCs w:val="24"/>
        </w:rPr>
        <w:t xml:space="preserve"> z 18. septembra </w:t>
      </w:r>
      <w:r w:rsidRPr="00000290">
        <w:rPr>
          <w:rStyle w:val="FontStyle14"/>
          <w:sz w:val="24"/>
          <w:szCs w:val="24"/>
        </w:rPr>
        <w:t>2013, ani z ďalšieho obsahu súdneho disciplinárneho spisu</w:t>
      </w:r>
      <w:r w:rsidR="00F71F6F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</w:t>
      </w:r>
      <w:proofErr w:type="spellStart"/>
      <w:r w:rsidRPr="00000290">
        <w:rPr>
          <w:rStyle w:val="FontStyle14"/>
          <w:sz w:val="24"/>
          <w:szCs w:val="24"/>
        </w:rPr>
        <w:t>sp</w:t>
      </w:r>
      <w:proofErr w:type="spellEnd"/>
      <w:r w:rsidRPr="00000290">
        <w:rPr>
          <w:rStyle w:val="FontStyle14"/>
          <w:sz w:val="24"/>
          <w:szCs w:val="24"/>
        </w:rPr>
        <w:t>.</w:t>
      </w:r>
      <w:r w:rsidR="008969E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zn.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1/2010. '</w:t>
      </w:r>
    </w:p>
    <w:p w:rsidR="00000290" w:rsidRPr="00000290" w:rsidRDefault="00000290" w:rsidP="00000290">
      <w:pPr>
        <w:pStyle w:val="Style3"/>
        <w:widowControl/>
        <w:spacing w:line="360" w:lineRule="auto"/>
        <w:ind w:right="110" w:firstLine="696"/>
      </w:pPr>
    </w:p>
    <w:p w:rsidR="00000290" w:rsidRPr="00000290" w:rsidRDefault="00000290" w:rsidP="008969EF">
      <w:pPr>
        <w:pStyle w:val="Style3"/>
        <w:widowControl/>
        <w:spacing w:before="19" w:line="360" w:lineRule="auto"/>
        <w:ind w:right="110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K vznášaným dôvodom možnej zaujatosti JUDr. Renáty </w:t>
      </w:r>
      <w:proofErr w:type="spellStart"/>
      <w:r w:rsidRPr="00000290">
        <w:rPr>
          <w:rStyle w:val="FontStyle14"/>
          <w:sz w:val="24"/>
          <w:szCs w:val="24"/>
        </w:rPr>
        <w:t>Janákovej</w:t>
      </w:r>
      <w:proofErr w:type="spellEnd"/>
      <w:r w:rsidRPr="00000290">
        <w:rPr>
          <w:rStyle w:val="FontStyle14"/>
          <w:sz w:val="24"/>
          <w:szCs w:val="24"/>
        </w:rPr>
        <w:t xml:space="preserve"> v pr</w:t>
      </w:r>
      <w:r w:rsidR="008969EF">
        <w:rPr>
          <w:rStyle w:val="FontStyle14"/>
          <w:sz w:val="24"/>
          <w:szCs w:val="24"/>
        </w:rPr>
        <w:t>edmetnej disciplinárnej veci senát</w:t>
      </w:r>
      <w:r w:rsidRPr="00000290">
        <w:rPr>
          <w:rStyle w:val="FontStyle14"/>
          <w:sz w:val="24"/>
          <w:szCs w:val="24"/>
        </w:rPr>
        <w:t xml:space="preserve"> v súlade s danou argumentáciou uvádza, že nestrannosť sudcu treba</w:t>
      </w:r>
      <w:r w:rsidR="008969EF">
        <w:t xml:space="preserve"> </w:t>
      </w:r>
      <w:r w:rsidRPr="00000290">
        <w:rPr>
          <w:rStyle w:val="FontStyle14"/>
          <w:sz w:val="24"/>
          <w:szCs w:val="24"/>
        </w:rPr>
        <w:t>skúmať z dvoch hľadísk, a to zo subjektívneho hľadiska nestrannosti, t.</w:t>
      </w:r>
      <w:r w:rsidR="008969E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j. v danom prípade treba zistiť osobné presvedčenie sudcu prejednávajúceho predmetnú vec a z objektívneho hľadiska nestrannosti, t.</w:t>
      </w:r>
      <w:r w:rsidR="008969E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j. je potrebné zistiť, či sú poskytnuté dostatočné záruky pre vylúčenie akejkoľvek pochybnosti v danom smere.</w:t>
      </w:r>
    </w:p>
    <w:p w:rsidR="00000290" w:rsidRPr="00000290" w:rsidRDefault="00000290" w:rsidP="00000290">
      <w:pPr>
        <w:pStyle w:val="Style3"/>
        <w:widowControl/>
        <w:spacing w:line="360" w:lineRule="auto"/>
        <w:ind w:left="106" w:right="14" w:firstLine="696"/>
      </w:pPr>
    </w:p>
    <w:p w:rsidR="00000290" w:rsidRPr="00000290" w:rsidRDefault="00000290" w:rsidP="00000290">
      <w:pPr>
        <w:pStyle w:val="Style3"/>
        <w:widowControl/>
        <w:spacing w:before="38" w:line="360" w:lineRule="auto"/>
        <w:ind w:left="106" w:right="14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Existencia nestrannosti musí byť teda okrem subjektívneho hľadiska posudzovaná </w:t>
      </w:r>
      <w:r w:rsidR="008969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aj z hľadiska objektívneho, t.</w:t>
      </w:r>
      <w:r w:rsidR="008969E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j. zisťovaním</w:t>
      </w:r>
      <w:r w:rsidR="008969EF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či sudca poskytoval dostatočné záruky, aby bola z tohto hľadiska vylúčená akákoľvek oprávnená pochybnos</w:t>
      </w:r>
      <w:r w:rsidR="008969EF">
        <w:rPr>
          <w:rStyle w:val="FontStyle14"/>
          <w:sz w:val="24"/>
          <w:szCs w:val="24"/>
        </w:rPr>
        <w:t>ť (rozhodnutie Ústavného súdu Slovenskej republiky</w:t>
      </w:r>
      <w:r w:rsidRPr="00000290">
        <w:rPr>
          <w:rStyle w:val="FontStyle14"/>
          <w:sz w:val="24"/>
          <w:szCs w:val="24"/>
        </w:rPr>
        <w:t xml:space="preserve"> vo veci </w:t>
      </w:r>
      <w:proofErr w:type="spellStart"/>
      <w:r w:rsidRPr="00000290">
        <w:rPr>
          <w:rStyle w:val="FontStyle14"/>
          <w:sz w:val="24"/>
          <w:szCs w:val="24"/>
        </w:rPr>
        <w:t>sp</w:t>
      </w:r>
      <w:proofErr w:type="spellEnd"/>
      <w:r w:rsidRPr="00000290">
        <w:rPr>
          <w:rStyle w:val="FontStyle14"/>
          <w:sz w:val="24"/>
          <w:szCs w:val="24"/>
        </w:rPr>
        <w:t>.</w:t>
      </w:r>
      <w:r w:rsidR="008969EF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zn. III.ÚS 16/00).</w:t>
      </w:r>
    </w:p>
    <w:p w:rsidR="00000290" w:rsidRPr="00000290" w:rsidRDefault="00000290" w:rsidP="00000290">
      <w:pPr>
        <w:pStyle w:val="Style3"/>
        <w:widowControl/>
        <w:spacing w:line="360" w:lineRule="auto"/>
        <w:ind w:left="77" w:right="24" w:firstLine="691"/>
      </w:pPr>
    </w:p>
    <w:p w:rsidR="00000290" w:rsidRPr="00000290" w:rsidRDefault="00000290" w:rsidP="00000290">
      <w:pPr>
        <w:pStyle w:val="Style3"/>
        <w:widowControl/>
        <w:spacing w:before="24" w:line="360" w:lineRule="auto"/>
        <w:ind w:left="77" w:right="24" w:firstLine="691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Za objektívne pritom nemožno považovať to, ako sa nestrannosť sudcu len sub</w:t>
      </w:r>
      <w:r w:rsidR="007B6D31">
        <w:rPr>
          <w:rStyle w:val="FontStyle14"/>
          <w:sz w:val="24"/>
          <w:szCs w:val="24"/>
        </w:rPr>
        <w:t>jektívne niekomu javí, ale to, č</w:t>
      </w:r>
      <w:r w:rsidRPr="00000290">
        <w:rPr>
          <w:rStyle w:val="FontStyle14"/>
          <w:sz w:val="24"/>
          <w:szCs w:val="24"/>
        </w:rPr>
        <w:t xml:space="preserve">i reálne existujú okolnosti objektívnej povahy, ktoré </w:t>
      </w:r>
      <w:r w:rsidR="007B6D31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by mohli viesť k legitímnym pochybnostiam o tom, že sudca určitým, nie nezaujatým vzťahom k veci disponuje. Aj pri zohľadnení teórie zdania môže byť totiž sudca vylúčený </w:t>
      </w:r>
      <w:r w:rsidR="007B6D31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z prejednávania a rozhodovania veci iba v prípade, keď je celkom zjavné, že jeho vzťah </w:t>
      </w:r>
      <w:r w:rsidR="007B6D31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k veci, účastníkom alebo ich zástupcom dosahuje taký charakter a intenzitu, že aj napriek zákonom ustanovenej povinnosti nebude môcť rozhodovať „sine </w:t>
      </w:r>
      <w:proofErr w:type="spellStart"/>
      <w:r w:rsidRPr="00000290">
        <w:rPr>
          <w:rStyle w:val="FontStyle14"/>
          <w:sz w:val="24"/>
          <w:szCs w:val="24"/>
        </w:rPr>
        <w:t>ira</w:t>
      </w:r>
      <w:proofErr w:type="spellEnd"/>
      <w:r w:rsidRPr="00000290">
        <w:rPr>
          <w:rStyle w:val="FontStyle14"/>
          <w:sz w:val="24"/>
          <w:szCs w:val="24"/>
        </w:rPr>
        <w:t xml:space="preserve"> </w:t>
      </w:r>
      <w:proofErr w:type="spellStart"/>
      <w:r w:rsidRPr="00000290">
        <w:rPr>
          <w:rStyle w:val="FontStyle14"/>
          <w:sz w:val="24"/>
          <w:szCs w:val="24"/>
        </w:rPr>
        <w:t>et</w:t>
      </w:r>
      <w:proofErr w:type="spellEnd"/>
      <w:r w:rsidRPr="00000290">
        <w:rPr>
          <w:rStyle w:val="FontStyle14"/>
          <w:sz w:val="24"/>
          <w:szCs w:val="24"/>
        </w:rPr>
        <w:t xml:space="preserve"> </w:t>
      </w:r>
      <w:proofErr w:type="spellStart"/>
      <w:r w:rsidRPr="00000290">
        <w:rPr>
          <w:rStyle w:val="FontStyle14"/>
          <w:sz w:val="24"/>
          <w:szCs w:val="24"/>
        </w:rPr>
        <w:t>studio</w:t>
      </w:r>
      <w:proofErr w:type="spellEnd"/>
      <w:r w:rsidRPr="00000290">
        <w:rPr>
          <w:rStyle w:val="FontStyle14"/>
          <w:sz w:val="24"/>
          <w:szCs w:val="24"/>
        </w:rPr>
        <w:t>", teda nezávisle a nestranne.</w:t>
      </w:r>
    </w:p>
    <w:p w:rsidR="00000290" w:rsidRPr="00000290" w:rsidRDefault="00000290" w:rsidP="00000290">
      <w:pPr>
        <w:pStyle w:val="Style3"/>
        <w:widowControl/>
        <w:spacing w:line="360" w:lineRule="auto"/>
        <w:ind w:left="29" w:right="48" w:firstLine="691"/>
      </w:pPr>
    </w:p>
    <w:p w:rsidR="00000290" w:rsidRPr="00000290" w:rsidRDefault="00000290" w:rsidP="00000290">
      <w:pPr>
        <w:pStyle w:val="Style3"/>
        <w:widowControl/>
        <w:spacing w:before="24" w:line="360" w:lineRule="auto"/>
        <w:ind w:left="29" w:right="48" w:firstLine="691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Zohľadňujúc zákonné kritéria obsiahnuté v hore citovaných ustanoveniach zákona </w:t>
      </w:r>
      <w:r w:rsidR="007B6D31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č. 385/2000 Z.</w:t>
      </w:r>
      <w:r w:rsidR="007B6D31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>z., ako aj v</w:t>
      </w:r>
      <w:r w:rsidR="007B6D31">
        <w:rPr>
          <w:rStyle w:val="FontStyle14"/>
          <w:sz w:val="24"/>
          <w:szCs w:val="24"/>
        </w:rPr>
        <w:t xml:space="preserve"> </w:t>
      </w:r>
      <w:r w:rsidR="00EC5BEF">
        <w:rPr>
          <w:rStyle w:val="FontStyle14"/>
          <w:sz w:val="24"/>
          <w:szCs w:val="24"/>
        </w:rPr>
        <w:t>judikatúre N.</w:t>
      </w:r>
      <w:r w:rsidRPr="00000290">
        <w:rPr>
          <w:rStyle w:val="FontStyle14"/>
          <w:sz w:val="24"/>
          <w:szCs w:val="24"/>
        </w:rPr>
        <w:t xml:space="preserve"> a Ústavného súdu Slovenskej republiky</w:t>
      </w:r>
      <w:r w:rsidR="007B6D31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dotýkajúceho sa nestrannosti rozhodovania a postavenia sudcu</w:t>
      </w:r>
      <w:r w:rsidR="007B6D31">
        <w:rPr>
          <w:rStyle w:val="FontStyle14"/>
          <w:sz w:val="24"/>
          <w:szCs w:val="24"/>
        </w:rPr>
        <w:t xml:space="preserve">, </w:t>
      </w:r>
      <w:r w:rsidR="007B6D31">
        <w:rPr>
          <w:rStyle w:val="FontStyle14"/>
          <w:sz w:val="24"/>
          <w:szCs w:val="24"/>
        </w:rPr>
        <w:lastRenderedPageBreak/>
        <w:t>senát</w:t>
      </w:r>
      <w:r w:rsidRPr="00000290">
        <w:rPr>
          <w:rStyle w:val="FontStyle14"/>
          <w:sz w:val="24"/>
          <w:szCs w:val="24"/>
        </w:rPr>
        <w:t xml:space="preserve"> v danej právnej veci uvádza, že nemožno vyvodiť záver o zaujatosti predsedníčky disciplinárneho senátu iba </w:t>
      </w:r>
      <w:r w:rsidR="00EC5B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zo skutočností, že je sudkyňou Krajského súdu v Bratislave, kto</w:t>
      </w:r>
      <w:r w:rsidR="00EC5BEF">
        <w:rPr>
          <w:rStyle w:val="FontStyle14"/>
          <w:sz w:val="24"/>
          <w:szCs w:val="24"/>
        </w:rPr>
        <w:t>rý je inštančne podriadený N.</w:t>
      </w:r>
      <w:r w:rsidRPr="00000290">
        <w:rPr>
          <w:rStyle w:val="FontStyle14"/>
          <w:sz w:val="24"/>
          <w:szCs w:val="24"/>
        </w:rPr>
        <w:t xml:space="preserve">, z čoho vyplýva procesnoprávne oprávnenie </w:t>
      </w:r>
      <w:r w:rsidR="00EC5BEF">
        <w:rPr>
          <w:rStyle w:val="FontStyle14"/>
          <w:sz w:val="24"/>
          <w:szCs w:val="24"/>
        </w:rPr>
        <w:t>a povinnosť Ing. JUDr. M. G.</w:t>
      </w:r>
      <w:r w:rsidRPr="00000290">
        <w:rPr>
          <w:rStyle w:val="FontStyle14"/>
          <w:sz w:val="24"/>
          <w:szCs w:val="24"/>
        </w:rPr>
        <w:t xml:space="preserve">, PhD., ako </w:t>
      </w:r>
      <w:r w:rsidR="00EC5BEF">
        <w:rPr>
          <w:rStyle w:val="FontStyle14"/>
          <w:sz w:val="24"/>
          <w:szCs w:val="24"/>
        </w:rPr>
        <w:t>predsedu senátu N.</w:t>
      </w:r>
      <w:r w:rsidRPr="00000290">
        <w:rPr>
          <w:rStyle w:val="FontStyle14"/>
          <w:sz w:val="24"/>
          <w:szCs w:val="24"/>
        </w:rPr>
        <w:t xml:space="preserve"> zarad</w:t>
      </w:r>
      <w:r w:rsidR="007B6D31">
        <w:rPr>
          <w:rStyle w:val="FontStyle14"/>
          <w:sz w:val="24"/>
          <w:szCs w:val="24"/>
        </w:rPr>
        <w:t>ené</w:t>
      </w:r>
      <w:r w:rsidR="00EC5BEF">
        <w:rPr>
          <w:rStyle w:val="FontStyle14"/>
          <w:sz w:val="24"/>
          <w:szCs w:val="24"/>
        </w:rPr>
        <w:t>ho do správneho kolégia N.</w:t>
      </w:r>
      <w:r w:rsidRPr="00000290">
        <w:rPr>
          <w:rStyle w:val="FontStyle14"/>
          <w:sz w:val="24"/>
          <w:szCs w:val="24"/>
        </w:rPr>
        <w:t xml:space="preserve"> posudzovať zákonnosť a správnosť rozhodnutí JUDr. Renáty </w:t>
      </w:r>
      <w:proofErr w:type="spellStart"/>
      <w:r w:rsidRPr="00000290">
        <w:rPr>
          <w:rStyle w:val="FontStyle14"/>
          <w:sz w:val="24"/>
          <w:szCs w:val="24"/>
        </w:rPr>
        <w:t>Janákovej</w:t>
      </w:r>
      <w:proofErr w:type="spellEnd"/>
      <w:r w:rsidRPr="00000290">
        <w:rPr>
          <w:rStyle w:val="FontStyle14"/>
          <w:sz w:val="24"/>
          <w:szCs w:val="24"/>
        </w:rPr>
        <w:t xml:space="preserve"> ako sudkyne prvostupňového súdu vo veciach správneho súdnictva. S</w:t>
      </w:r>
      <w:r w:rsidR="007B6D31">
        <w:rPr>
          <w:rStyle w:val="FontStyle14"/>
          <w:sz w:val="24"/>
          <w:szCs w:val="24"/>
        </w:rPr>
        <w:t>enát</w:t>
      </w:r>
      <w:r w:rsidRPr="00000290">
        <w:rPr>
          <w:rStyle w:val="FontStyle14"/>
          <w:sz w:val="24"/>
          <w:szCs w:val="24"/>
        </w:rPr>
        <w:t xml:space="preserve"> je ďalej toho názoru, že pri rešpektovaní zásady </w:t>
      </w:r>
      <w:proofErr w:type="spellStart"/>
      <w:r w:rsidRPr="00000290">
        <w:rPr>
          <w:rStyle w:val="FontStyle14"/>
          <w:sz w:val="24"/>
          <w:szCs w:val="24"/>
        </w:rPr>
        <w:t>dvojinštančnosti</w:t>
      </w:r>
      <w:proofErr w:type="spellEnd"/>
      <w:r w:rsidRPr="00000290">
        <w:rPr>
          <w:rStyle w:val="FontStyle14"/>
          <w:sz w:val="24"/>
          <w:szCs w:val="24"/>
        </w:rPr>
        <w:t xml:space="preserve"> súdneho </w:t>
      </w:r>
      <w:proofErr w:type="spellStart"/>
      <w:r w:rsidRPr="00000290">
        <w:rPr>
          <w:rStyle w:val="FontStyle14"/>
          <w:sz w:val="24"/>
          <w:szCs w:val="24"/>
        </w:rPr>
        <w:t>preskúmavacieho</w:t>
      </w:r>
      <w:proofErr w:type="spellEnd"/>
      <w:r w:rsidRPr="00000290">
        <w:rPr>
          <w:rStyle w:val="FontStyle14"/>
          <w:sz w:val="24"/>
          <w:szCs w:val="24"/>
        </w:rPr>
        <w:t xml:space="preserve"> konania v správnom súdnictve by ani prípadná existencia súdnych rozhodnutí odvolacieho súdu s kritickým obsahom vo vzťahu k prvostupňovým rozhodnutiam súdu nemohla</w:t>
      </w:r>
      <w:r w:rsidR="00B70982">
        <w:rPr>
          <w:rStyle w:val="FontStyle14"/>
          <w:sz w:val="24"/>
          <w:szCs w:val="24"/>
        </w:rPr>
        <w:t xml:space="preserve"> byť procesnoprávnym dôvodom</w:t>
      </w:r>
      <w:r w:rsidRPr="00000290">
        <w:rPr>
          <w:rStyle w:val="FontStyle14"/>
          <w:sz w:val="24"/>
          <w:szCs w:val="24"/>
        </w:rPr>
        <w:t xml:space="preserve"> pre vylúčenie sudcu prvostupňového súdu </w:t>
      </w:r>
      <w:r w:rsidR="00EC5B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z prejednávania a rozhodovania discipliná</w:t>
      </w:r>
      <w:r w:rsidR="00EC5BEF">
        <w:rPr>
          <w:rStyle w:val="FontStyle14"/>
          <w:sz w:val="24"/>
          <w:szCs w:val="24"/>
        </w:rPr>
        <w:t>rnej veci dotknutého sudcu N</w:t>
      </w:r>
      <w:r w:rsidRPr="00000290">
        <w:rPr>
          <w:rStyle w:val="FontStyle14"/>
          <w:sz w:val="24"/>
          <w:szCs w:val="24"/>
        </w:rPr>
        <w:t>. Dôvodom pre vylúčenie disciplinárneho sudcu v súvislosti so zachovaním zásady objektívneho zdania nestrannosti jeho rozhodovacej činno</w:t>
      </w:r>
      <w:r w:rsidR="00B70982">
        <w:rPr>
          <w:rStyle w:val="FontStyle14"/>
          <w:sz w:val="24"/>
          <w:szCs w:val="24"/>
        </w:rPr>
        <w:t>sti nemôžu byť podľa názoru senátu</w:t>
      </w:r>
      <w:r w:rsidRPr="00000290">
        <w:rPr>
          <w:rStyle w:val="FontStyle14"/>
          <w:sz w:val="24"/>
          <w:szCs w:val="24"/>
        </w:rPr>
        <w:t xml:space="preserve"> ani iné skutočnosti obdobnej povahy a intenzity (prípadne kritické postrehy na adresu rozhodovacej činnosti sudcu vznesené na zasadnutiach kolégia a pod.).</w:t>
      </w:r>
    </w:p>
    <w:p w:rsidR="00000290" w:rsidRPr="00000290" w:rsidRDefault="00000290" w:rsidP="00000290">
      <w:pPr>
        <w:pStyle w:val="Style3"/>
        <w:widowControl/>
        <w:spacing w:line="360" w:lineRule="auto"/>
        <w:ind w:right="101" w:firstLine="691"/>
      </w:pPr>
    </w:p>
    <w:p w:rsidR="00000290" w:rsidRPr="00000290" w:rsidRDefault="00000290" w:rsidP="00000290">
      <w:pPr>
        <w:pStyle w:val="Style3"/>
        <w:widowControl/>
        <w:spacing w:before="29" w:line="360" w:lineRule="auto"/>
        <w:ind w:right="101" w:firstLine="691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Vychádzajúc z obsahu námietky zaujatosti sudcov disciplinárnych senátov </w:t>
      </w:r>
      <w:r w:rsidR="00B70982">
        <w:rPr>
          <w:rStyle w:val="FontStyle14"/>
          <w:sz w:val="24"/>
          <w:szCs w:val="24"/>
        </w:rPr>
        <w:br/>
        <w:t xml:space="preserve">z 28. marca </w:t>
      </w:r>
      <w:r w:rsidRPr="00000290">
        <w:rPr>
          <w:rStyle w:val="FontStyle14"/>
          <w:sz w:val="24"/>
          <w:szCs w:val="24"/>
        </w:rPr>
        <w:t>2013,</w:t>
      </w:r>
      <w:r w:rsidR="00EC5BEF">
        <w:rPr>
          <w:rStyle w:val="FontStyle14"/>
          <w:sz w:val="24"/>
          <w:szCs w:val="24"/>
        </w:rPr>
        <w:t xml:space="preserve"> doručenej Ing. JUDr. M. G.</w:t>
      </w:r>
      <w:r w:rsidR="00B70982">
        <w:rPr>
          <w:rStyle w:val="FontStyle14"/>
          <w:sz w:val="24"/>
          <w:szCs w:val="24"/>
        </w:rPr>
        <w:t>, PhD. Disciplinárnemu súdu Slovenskej republiky 8. apríla 2013 senát</w:t>
      </w:r>
      <w:r w:rsidRPr="00000290">
        <w:rPr>
          <w:rStyle w:val="FontStyle14"/>
          <w:sz w:val="24"/>
          <w:szCs w:val="24"/>
        </w:rPr>
        <w:t xml:space="preserve"> ďalej uvádza, že nemal procesnoprávny základ vyplývajúci </w:t>
      </w:r>
      <w:r w:rsidR="00EC5B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z právneho stavu daného zákonom č. 385/2000 Z.</w:t>
      </w:r>
      <w:r w:rsidR="00B70982">
        <w:rPr>
          <w:rStyle w:val="FontStyle14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z., Trestným poriadkom </w:t>
      </w:r>
      <w:r w:rsidR="00B70982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a ďalšími všeobecne záväznými právnymi predpismi rozhodovať o ďalších námietkach </w:t>
      </w:r>
      <w:r w:rsidR="00B70982">
        <w:rPr>
          <w:rStyle w:val="FontStyle14"/>
          <w:sz w:val="24"/>
          <w:szCs w:val="24"/>
        </w:rPr>
        <w:br/>
      </w:r>
      <w:r w:rsidR="00EC5BEF">
        <w:rPr>
          <w:rStyle w:val="FontStyle14"/>
          <w:sz w:val="24"/>
          <w:szCs w:val="24"/>
        </w:rPr>
        <w:t>Ing. JUDr. M. G.</w:t>
      </w:r>
      <w:r w:rsidRPr="00000290">
        <w:rPr>
          <w:rStyle w:val="FontStyle14"/>
          <w:sz w:val="24"/>
          <w:szCs w:val="24"/>
        </w:rPr>
        <w:t xml:space="preserve">, PhD. majúcich všeobecnú povahu, adresovaným vo vzťahu </w:t>
      </w:r>
      <w:r w:rsidR="00B70982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ku všetkým sudcom disciplinár</w:t>
      </w:r>
      <w:r w:rsidR="00EC5BEF">
        <w:rPr>
          <w:rStyle w:val="FontStyle14"/>
          <w:sz w:val="24"/>
          <w:szCs w:val="24"/>
        </w:rPr>
        <w:t>nych senátov N</w:t>
      </w:r>
      <w:r w:rsidRPr="00000290">
        <w:rPr>
          <w:rStyle w:val="FontStyle14"/>
          <w:sz w:val="24"/>
          <w:szCs w:val="24"/>
        </w:rPr>
        <w:t xml:space="preserve">. </w:t>
      </w:r>
      <w:r w:rsidR="00B70982">
        <w:rPr>
          <w:rStyle w:val="FontStyle14"/>
          <w:sz w:val="24"/>
          <w:szCs w:val="24"/>
        </w:rPr>
        <w:t xml:space="preserve">Po </w:t>
      </w:r>
      <w:r w:rsidR="00EC5BEF">
        <w:rPr>
          <w:rStyle w:val="FontStyle14"/>
          <w:sz w:val="24"/>
          <w:szCs w:val="24"/>
        </w:rPr>
        <w:t>preskúmaní ich obsahu sen</w:t>
      </w:r>
      <w:r w:rsidR="00B70982">
        <w:rPr>
          <w:rStyle w:val="FontStyle14"/>
          <w:sz w:val="24"/>
          <w:szCs w:val="24"/>
        </w:rPr>
        <w:t>át</w:t>
      </w:r>
      <w:r w:rsidRPr="00000290">
        <w:rPr>
          <w:rStyle w:val="FontStyle14"/>
          <w:sz w:val="24"/>
          <w:szCs w:val="24"/>
        </w:rPr>
        <w:t xml:space="preserve"> taktiež nezistil žiadne ďalšie právne významné dôvody majúce potenciál takých námietok, ktoré </w:t>
      </w:r>
      <w:r w:rsidR="00EC5B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 xml:space="preserve">sú spôsobilé spochybňovať nestranné postavenie sudcov konkrétneho disciplinárneho senátu rozhodujúceho v právnej veci </w:t>
      </w:r>
      <w:r w:rsidR="00EC5BEF">
        <w:rPr>
          <w:rStyle w:val="FontStyle14"/>
          <w:sz w:val="24"/>
          <w:szCs w:val="24"/>
        </w:rPr>
        <w:t>Ing. JUDr. M. G.</w:t>
      </w:r>
      <w:r w:rsidRPr="00000290">
        <w:rPr>
          <w:rStyle w:val="FontStyle14"/>
          <w:sz w:val="24"/>
          <w:szCs w:val="24"/>
        </w:rPr>
        <w:t>, PhD. v konaní v dis</w:t>
      </w:r>
      <w:r w:rsidR="00B70982">
        <w:rPr>
          <w:rStyle w:val="FontStyle14"/>
          <w:sz w:val="24"/>
          <w:szCs w:val="24"/>
        </w:rPr>
        <w:t xml:space="preserve">ciplinárnej veci vedenej pod </w:t>
      </w:r>
      <w:proofErr w:type="spellStart"/>
      <w:r w:rsidR="00B70982">
        <w:rPr>
          <w:rStyle w:val="FontStyle14"/>
          <w:sz w:val="24"/>
          <w:szCs w:val="24"/>
        </w:rPr>
        <w:t>sp</w:t>
      </w:r>
      <w:proofErr w:type="spellEnd"/>
      <w:r w:rsidR="00B70982">
        <w:rPr>
          <w:rStyle w:val="FontStyle14"/>
          <w:sz w:val="24"/>
          <w:szCs w:val="24"/>
        </w:rPr>
        <w:t>. zn</w:t>
      </w:r>
      <w:r w:rsidRPr="00000290">
        <w:rPr>
          <w:rStyle w:val="FontStyle14"/>
          <w:sz w:val="24"/>
          <w:szCs w:val="24"/>
        </w:rPr>
        <w:t xml:space="preserve">. 1 </w:t>
      </w:r>
      <w:proofErr w:type="spellStart"/>
      <w:r w:rsidRPr="00000290">
        <w:rPr>
          <w:rStyle w:val="FontStyle14"/>
          <w:sz w:val="24"/>
          <w:szCs w:val="24"/>
        </w:rPr>
        <w:t>Ds</w:t>
      </w:r>
      <w:proofErr w:type="spellEnd"/>
      <w:r w:rsidRPr="00000290">
        <w:rPr>
          <w:rStyle w:val="FontStyle14"/>
          <w:sz w:val="24"/>
          <w:szCs w:val="24"/>
        </w:rPr>
        <w:t xml:space="preserve"> 1/2010.</w:t>
      </w:r>
    </w:p>
    <w:p w:rsidR="00000290" w:rsidRPr="00000290" w:rsidRDefault="00000290" w:rsidP="0000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90" w:rsidRPr="00000290" w:rsidRDefault="00000290" w:rsidP="00000290">
      <w:pPr>
        <w:pStyle w:val="Style3"/>
        <w:widowControl/>
        <w:spacing w:line="360" w:lineRule="auto"/>
        <w:ind w:left="10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>Z obsahu uvedeného spisu tak</w:t>
      </w:r>
      <w:r w:rsidR="00B70982">
        <w:rPr>
          <w:rStyle w:val="FontStyle14"/>
          <w:sz w:val="24"/>
          <w:szCs w:val="24"/>
        </w:rPr>
        <w:t xml:space="preserve">tiež vyplýva, že Najvyšší súd Slovenskej republiky - disciplinárny senát právoplatným rozhodnutím, </w:t>
      </w:r>
      <w:proofErr w:type="spellStart"/>
      <w:r w:rsidR="00B70982">
        <w:rPr>
          <w:rStyle w:val="FontStyle14"/>
          <w:sz w:val="24"/>
          <w:szCs w:val="24"/>
        </w:rPr>
        <w:t>sp</w:t>
      </w:r>
      <w:proofErr w:type="spellEnd"/>
      <w:r w:rsidR="00B70982">
        <w:rPr>
          <w:rStyle w:val="FontStyle14"/>
          <w:sz w:val="24"/>
          <w:szCs w:val="24"/>
        </w:rPr>
        <w:t>. zn.</w:t>
      </w:r>
      <w:r w:rsidRPr="00000290">
        <w:rPr>
          <w:rStyle w:val="FontStyle14"/>
          <w:sz w:val="24"/>
          <w:szCs w:val="24"/>
        </w:rPr>
        <w:t xml:space="preserve"> </w:t>
      </w:r>
      <w:proofErr w:type="spellStart"/>
      <w:r w:rsidRPr="00000290">
        <w:rPr>
          <w:rStyle w:val="FontStyle14"/>
          <w:sz w:val="24"/>
          <w:szCs w:val="24"/>
        </w:rPr>
        <w:t>Dn</w:t>
      </w:r>
      <w:proofErr w:type="spellEnd"/>
      <w:r w:rsidRPr="00000290">
        <w:rPr>
          <w:rStyle w:val="FontStyle14"/>
          <w:sz w:val="24"/>
          <w:szCs w:val="24"/>
        </w:rPr>
        <w:t xml:space="preserve"> 3/2011 z 13. júla 2011</w:t>
      </w:r>
      <w:r w:rsidR="00B70982">
        <w:rPr>
          <w:rStyle w:val="FontStyle14"/>
          <w:sz w:val="24"/>
          <w:szCs w:val="24"/>
        </w:rPr>
        <w:t>,</w:t>
      </w:r>
      <w:r w:rsidRPr="00000290">
        <w:rPr>
          <w:rStyle w:val="FontStyle14"/>
          <w:sz w:val="24"/>
          <w:szCs w:val="24"/>
        </w:rPr>
        <w:t xml:space="preserve"> </w:t>
      </w:r>
      <w:r w:rsidR="00B70982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už rozhodoval o námietke</w:t>
      </w:r>
      <w:r w:rsidR="00EC5BEF">
        <w:rPr>
          <w:rStyle w:val="FontStyle14"/>
          <w:sz w:val="24"/>
          <w:szCs w:val="24"/>
        </w:rPr>
        <w:t xml:space="preserve"> zaujatosti Ing. JUDr. M. G.</w:t>
      </w:r>
      <w:r w:rsidRPr="00000290">
        <w:rPr>
          <w:rStyle w:val="FontStyle14"/>
          <w:sz w:val="24"/>
          <w:szCs w:val="24"/>
        </w:rPr>
        <w:t xml:space="preserve">, PhD. voči JUDr. Renáte </w:t>
      </w:r>
      <w:proofErr w:type="spellStart"/>
      <w:r w:rsidRPr="00000290">
        <w:rPr>
          <w:rStyle w:val="FontStyle14"/>
          <w:sz w:val="24"/>
          <w:szCs w:val="24"/>
        </w:rPr>
        <w:lastRenderedPageBreak/>
        <w:t>Janákovej</w:t>
      </w:r>
      <w:proofErr w:type="spellEnd"/>
      <w:r w:rsidRPr="00000290">
        <w:rPr>
          <w:rStyle w:val="FontStyle14"/>
          <w:sz w:val="24"/>
          <w:szCs w:val="24"/>
        </w:rPr>
        <w:t>, predsedníčke disciplinárneh</w:t>
      </w:r>
      <w:r w:rsidR="00B70982">
        <w:rPr>
          <w:rStyle w:val="FontStyle14"/>
          <w:sz w:val="24"/>
          <w:szCs w:val="24"/>
        </w:rPr>
        <w:t xml:space="preserve">o senátu 1 </w:t>
      </w:r>
      <w:proofErr w:type="spellStart"/>
      <w:r w:rsidR="00B70982">
        <w:rPr>
          <w:rStyle w:val="FontStyle14"/>
          <w:sz w:val="24"/>
          <w:szCs w:val="24"/>
        </w:rPr>
        <w:t>Ds</w:t>
      </w:r>
      <w:proofErr w:type="spellEnd"/>
      <w:r w:rsidR="00B70982">
        <w:rPr>
          <w:rStyle w:val="FontStyle14"/>
          <w:sz w:val="24"/>
          <w:szCs w:val="24"/>
        </w:rPr>
        <w:t xml:space="preserve"> 1/2010, pričom senát</w:t>
      </w:r>
      <w:r w:rsidRPr="00000290">
        <w:rPr>
          <w:rStyle w:val="FontStyle14"/>
          <w:sz w:val="24"/>
          <w:szCs w:val="24"/>
        </w:rPr>
        <w:t xml:space="preserve"> vo všeobecnosti poukazuje </w:t>
      </w:r>
      <w:r w:rsidR="00EC5BEF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aj na obsah právnej argumentácie uvedenej v odôvodnení daného rozhodnutia.</w:t>
      </w:r>
    </w:p>
    <w:p w:rsidR="00000290" w:rsidRPr="00000290" w:rsidRDefault="00000290" w:rsidP="00000290">
      <w:pPr>
        <w:pStyle w:val="Style3"/>
        <w:widowControl/>
        <w:spacing w:line="360" w:lineRule="auto"/>
        <w:ind w:right="14" w:firstLine="696"/>
      </w:pPr>
    </w:p>
    <w:p w:rsidR="00000290" w:rsidRPr="00000290" w:rsidRDefault="00000290" w:rsidP="00000290">
      <w:pPr>
        <w:pStyle w:val="Style3"/>
        <w:widowControl/>
        <w:spacing w:before="34" w:line="360" w:lineRule="auto"/>
        <w:ind w:right="14" w:firstLine="696"/>
        <w:rPr>
          <w:rStyle w:val="FontStyle14"/>
          <w:sz w:val="24"/>
          <w:szCs w:val="24"/>
        </w:rPr>
      </w:pPr>
      <w:r w:rsidRPr="00000290">
        <w:rPr>
          <w:rStyle w:val="FontStyle14"/>
          <w:sz w:val="24"/>
          <w:szCs w:val="24"/>
        </w:rPr>
        <w:t xml:space="preserve">Vzhľadom na vyššie </w:t>
      </w:r>
      <w:r w:rsidR="00B70982">
        <w:rPr>
          <w:rStyle w:val="FontStyle14"/>
          <w:sz w:val="24"/>
          <w:szCs w:val="24"/>
        </w:rPr>
        <w:t>uvedené dospel disciplinárny senát</w:t>
      </w:r>
      <w:r w:rsidRPr="00000290">
        <w:rPr>
          <w:rStyle w:val="FontStyle14"/>
          <w:sz w:val="24"/>
          <w:szCs w:val="24"/>
        </w:rPr>
        <w:t xml:space="preserve"> k záveru, že v danom prípade neexistujú žiadne konkrétne okolnosti zakladajúce pochybnosť o nezaujatosti predsedníčky disciplinárneho senátu JUDr. Renáty </w:t>
      </w:r>
      <w:proofErr w:type="spellStart"/>
      <w:r w:rsidRPr="00000290">
        <w:rPr>
          <w:rStyle w:val="FontStyle14"/>
          <w:sz w:val="24"/>
          <w:szCs w:val="24"/>
        </w:rPr>
        <w:t>Janákovej</w:t>
      </w:r>
      <w:proofErr w:type="spellEnd"/>
      <w:r w:rsidRPr="00000290">
        <w:rPr>
          <w:rStyle w:val="FontStyle14"/>
          <w:sz w:val="24"/>
          <w:szCs w:val="24"/>
        </w:rPr>
        <w:t xml:space="preserve"> a preto rozhodol tak, ako je to uvedené </w:t>
      </w:r>
      <w:r w:rsidR="00B70982">
        <w:rPr>
          <w:rStyle w:val="FontStyle14"/>
          <w:sz w:val="24"/>
          <w:szCs w:val="24"/>
        </w:rPr>
        <w:br/>
      </w:r>
      <w:r w:rsidRPr="00000290">
        <w:rPr>
          <w:rStyle w:val="FontStyle14"/>
          <w:sz w:val="24"/>
          <w:szCs w:val="24"/>
        </w:rPr>
        <w:t>vo výroku tohto rozhodnutia.</w:t>
      </w:r>
    </w:p>
    <w:p w:rsidR="00000290" w:rsidRPr="00000290" w:rsidRDefault="00000290" w:rsidP="00000290">
      <w:pPr>
        <w:pStyle w:val="Style4"/>
        <w:widowControl/>
        <w:spacing w:line="360" w:lineRule="auto"/>
        <w:ind w:left="2237"/>
        <w:jc w:val="both"/>
      </w:pPr>
    </w:p>
    <w:p w:rsidR="00F71F6F" w:rsidRDefault="00000290" w:rsidP="00B70982">
      <w:pPr>
        <w:pStyle w:val="Style4"/>
        <w:widowControl/>
        <w:spacing w:before="24" w:line="360" w:lineRule="auto"/>
        <w:ind w:left="1701" w:hanging="1701"/>
        <w:jc w:val="both"/>
        <w:rPr>
          <w:rStyle w:val="FontStyle14"/>
          <w:sz w:val="24"/>
          <w:szCs w:val="24"/>
        </w:rPr>
      </w:pPr>
      <w:r w:rsidRPr="00000290">
        <w:rPr>
          <w:rStyle w:val="FontStyle12"/>
          <w:spacing w:val="70"/>
          <w:sz w:val="24"/>
          <w:szCs w:val="24"/>
        </w:rPr>
        <w:t>Poučenie:</w:t>
      </w:r>
      <w:r w:rsidRPr="00000290">
        <w:rPr>
          <w:rStyle w:val="FontStyle12"/>
          <w:sz w:val="24"/>
          <w:szCs w:val="24"/>
        </w:rPr>
        <w:t xml:space="preserve"> </w:t>
      </w:r>
      <w:r w:rsidRPr="00000290">
        <w:rPr>
          <w:rStyle w:val="FontStyle14"/>
          <w:sz w:val="24"/>
          <w:szCs w:val="24"/>
        </w:rPr>
        <w:t xml:space="preserve">Proti tomuto rozhodnutiu možno podať odvolanie do </w:t>
      </w:r>
      <w:r w:rsidRPr="00F71F6F">
        <w:rPr>
          <w:rStyle w:val="FontStyle12"/>
          <w:b w:val="0"/>
          <w:sz w:val="24"/>
          <w:szCs w:val="24"/>
        </w:rPr>
        <w:t>15 dní</w:t>
      </w:r>
      <w:r w:rsidRPr="00000290">
        <w:rPr>
          <w:rStyle w:val="FontStyle12"/>
          <w:sz w:val="24"/>
          <w:szCs w:val="24"/>
        </w:rPr>
        <w:t xml:space="preserve"> </w:t>
      </w:r>
    </w:p>
    <w:p w:rsidR="00000290" w:rsidRPr="00000290" w:rsidRDefault="00F71F6F" w:rsidP="00B70982">
      <w:pPr>
        <w:pStyle w:val="Style4"/>
        <w:widowControl/>
        <w:spacing w:before="24" w:line="360" w:lineRule="auto"/>
        <w:ind w:left="1701" w:hanging="1701"/>
        <w:jc w:val="both"/>
        <w:rPr>
          <w:rStyle w:val="FontStyle14"/>
          <w:sz w:val="24"/>
          <w:szCs w:val="24"/>
        </w:rPr>
      </w:pPr>
      <w:r>
        <w:rPr>
          <w:rStyle w:val="FontStyle12"/>
          <w:spacing w:val="70"/>
          <w:sz w:val="24"/>
          <w:szCs w:val="24"/>
        </w:rPr>
        <w:tab/>
      </w:r>
      <w:r w:rsidR="00B70982">
        <w:rPr>
          <w:rStyle w:val="FontStyle14"/>
          <w:sz w:val="24"/>
          <w:szCs w:val="24"/>
        </w:rPr>
        <w:t xml:space="preserve">odo dňa jeho </w:t>
      </w:r>
      <w:r w:rsidR="00000290" w:rsidRPr="00000290">
        <w:rPr>
          <w:rStyle w:val="FontStyle14"/>
          <w:sz w:val="24"/>
          <w:szCs w:val="24"/>
        </w:rPr>
        <w:t>doručenia n</w:t>
      </w:r>
      <w:r w:rsidR="00B70982">
        <w:rPr>
          <w:rStyle w:val="FontStyle14"/>
          <w:sz w:val="24"/>
          <w:szCs w:val="24"/>
        </w:rPr>
        <w:t>a podpísanom disciplinárnom senáte</w:t>
      </w:r>
      <w:r w:rsidR="00000290" w:rsidRPr="00000290">
        <w:rPr>
          <w:rStyle w:val="FontStyle14"/>
          <w:sz w:val="24"/>
          <w:szCs w:val="24"/>
        </w:rPr>
        <w:t>.</w:t>
      </w:r>
    </w:p>
    <w:p w:rsidR="00000290" w:rsidRPr="00000290" w:rsidRDefault="00000290" w:rsidP="00000290">
      <w:pPr>
        <w:pStyle w:val="Style3"/>
        <w:widowControl/>
        <w:spacing w:line="360" w:lineRule="auto"/>
        <w:ind w:left="682" w:firstLine="0"/>
      </w:pPr>
    </w:p>
    <w:p w:rsidR="00000290" w:rsidRPr="00B70982" w:rsidRDefault="00B70982" w:rsidP="00B70982">
      <w:pPr>
        <w:pStyle w:val="Style3"/>
        <w:widowControl/>
        <w:spacing w:before="67" w:line="360" w:lineRule="auto"/>
        <w:ind w:left="682" w:hanging="682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V Bratislave</w:t>
      </w:r>
      <w:r w:rsidR="00000290" w:rsidRPr="00B70982">
        <w:rPr>
          <w:rStyle w:val="FontStyle14"/>
          <w:b/>
          <w:sz w:val="24"/>
          <w:szCs w:val="24"/>
        </w:rPr>
        <w:t xml:space="preserve"> 18. júla 2014</w:t>
      </w:r>
    </w:p>
    <w:p w:rsidR="00000290" w:rsidRDefault="00000290" w:rsidP="0000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82" w:rsidRPr="00000290" w:rsidRDefault="00B70982" w:rsidP="0000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82" w:rsidRPr="00B70982" w:rsidRDefault="00000290" w:rsidP="00B70982">
      <w:pPr>
        <w:pStyle w:val="Style5"/>
        <w:widowControl/>
        <w:spacing w:line="360" w:lineRule="auto"/>
        <w:ind w:right="86" w:firstLine="5103"/>
        <w:jc w:val="center"/>
        <w:rPr>
          <w:rStyle w:val="FontStyle14"/>
          <w:b/>
          <w:bCs/>
          <w:sz w:val="24"/>
          <w:szCs w:val="24"/>
        </w:rPr>
      </w:pPr>
      <w:r w:rsidRPr="00B70982">
        <w:rPr>
          <w:rStyle w:val="FontStyle12"/>
          <w:sz w:val="24"/>
          <w:szCs w:val="24"/>
        </w:rPr>
        <w:t xml:space="preserve">JUDr. František 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Š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e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v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č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o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v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i</w:t>
      </w:r>
      <w:r w:rsidR="00B70982" w:rsidRPr="00B70982">
        <w:rPr>
          <w:rStyle w:val="FontStyle12"/>
          <w:sz w:val="24"/>
          <w:szCs w:val="24"/>
        </w:rPr>
        <w:t xml:space="preserve"> </w:t>
      </w:r>
      <w:r w:rsidRPr="00B70982">
        <w:rPr>
          <w:rStyle w:val="FontStyle12"/>
          <w:sz w:val="24"/>
          <w:szCs w:val="24"/>
        </w:rPr>
        <w:t>č</w:t>
      </w:r>
      <w:r w:rsidR="00B70982" w:rsidRPr="00B70982">
        <w:rPr>
          <w:rStyle w:val="FontStyle12"/>
          <w:sz w:val="24"/>
          <w:szCs w:val="24"/>
        </w:rPr>
        <w:t xml:space="preserve"> ,  v . r .</w:t>
      </w:r>
    </w:p>
    <w:p w:rsidR="00000290" w:rsidRDefault="00000290" w:rsidP="00B70982">
      <w:pPr>
        <w:pStyle w:val="Style1"/>
        <w:widowControl/>
        <w:spacing w:before="10" w:line="360" w:lineRule="auto"/>
        <w:ind w:firstLine="5103"/>
        <w:jc w:val="center"/>
        <w:rPr>
          <w:rStyle w:val="FontStyle14"/>
          <w:b/>
          <w:sz w:val="24"/>
          <w:szCs w:val="24"/>
        </w:rPr>
      </w:pPr>
      <w:r w:rsidRPr="00B70982">
        <w:rPr>
          <w:rStyle w:val="FontStyle14"/>
          <w:b/>
          <w:sz w:val="24"/>
          <w:szCs w:val="24"/>
        </w:rPr>
        <w:t>predseda disciplinárneho senátu</w:t>
      </w:r>
    </w:p>
    <w:p w:rsidR="00B70982" w:rsidRDefault="00B70982" w:rsidP="00B70982">
      <w:pPr>
        <w:pStyle w:val="Style1"/>
        <w:widowControl/>
        <w:spacing w:before="10" w:line="360" w:lineRule="auto"/>
        <w:ind w:firstLine="5103"/>
        <w:jc w:val="center"/>
        <w:rPr>
          <w:rStyle w:val="FontStyle14"/>
          <w:b/>
          <w:sz w:val="24"/>
          <w:szCs w:val="24"/>
        </w:rPr>
      </w:pPr>
    </w:p>
    <w:p w:rsidR="00B70982" w:rsidRPr="00B70982" w:rsidRDefault="00B70982" w:rsidP="00B70982">
      <w:pPr>
        <w:pStyle w:val="Style1"/>
        <w:widowControl/>
        <w:spacing w:before="10" w:line="360" w:lineRule="auto"/>
        <w:ind w:firstLine="5103"/>
        <w:jc w:val="center"/>
        <w:rPr>
          <w:rStyle w:val="FontStyle14"/>
          <w:b/>
          <w:sz w:val="24"/>
          <w:szCs w:val="24"/>
        </w:rPr>
      </w:pPr>
    </w:p>
    <w:p w:rsidR="00B70982" w:rsidRPr="00B70982" w:rsidRDefault="00B70982" w:rsidP="000002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70982">
        <w:rPr>
          <w:rFonts w:ascii="Times New Roman" w:hAnsi="Times New Roman" w:cs="Times New Roman"/>
          <w:sz w:val="24"/>
          <w:szCs w:val="24"/>
          <w:lang w:val="sk-SK"/>
        </w:rPr>
        <w:t>Za správnosť vyhotovenia: Dagmar Malinková</w:t>
      </w:r>
    </w:p>
    <w:sectPr w:rsidR="00B70982" w:rsidRPr="00B70982" w:rsidSect="00B70982">
      <w:headerReference w:type="default" r:id="rId7"/>
      <w:type w:val="continuous"/>
      <w:pgSz w:w="11905" w:h="16837" w:code="9"/>
      <w:pgMar w:top="1418" w:right="1383" w:bottom="1418" w:left="1383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BF" w:rsidRDefault="007962BF" w:rsidP="00BF3BCC">
      <w:pPr>
        <w:spacing w:after="0" w:line="240" w:lineRule="auto"/>
      </w:pPr>
      <w:r>
        <w:separator/>
      </w:r>
    </w:p>
  </w:endnote>
  <w:endnote w:type="continuationSeparator" w:id="0">
    <w:p w:rsidR="007962BF" w:rsidRDefault="007962BF" w:rsidP="00BF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BF" w:rsidRDefault="007962BF" w:rsidP="00BF3BCC">
      <w:pPr>
        <w:spacing w:after="0" w:line="240" w:lineRule="auto"/>
      </w:pPr>
      <w:r>
        <w:separator/>
      </w:r>
    </w:p>
  </w:footnote>
  <w:footnote w:type="continuationSeparator" w:id="0">
    <w:p w:rsidR="007962BF" w:rsidRDefault="007962BF" w:rsidP="00BF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F" w:rsidRDefault="007962BF" w:rsidP="00BF3BCC">
    <w:pPr>
      <w:pStyle w:val="Hlavika"/>
      <w:tabs>
        <w:tab w:val="center" w:pos="4569"/>
        <w:tab w:val="right" w:pos="9139"/>
      </w:tabs>
    </w:pPr>
    <w:sdt>
      <w:sdtPr>
        <w:id w:val="315156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r>
          <w:tab/>
        </w:r>
        <w:r w:rsidRPr="00BF3BC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F3BC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F3BC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C5BEF">
          <w:rPr>
            <w:rFonts w:ascii="Times New Roman" w:hAnsi="Times New Roman" w:cs="Times New Roman"/>
            <w:b/>
            <w:noProof/>
            <w:sz w:val="24"/>
            <w:szCs w:val="24"/>
          </w:rPr>
          <w:t>7</w:t>
        </w:r>
        <w:r w:rsidRPr="00BF3BCC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sdtContent>
    </w:sdt>
    <w:r w:rsidRPr="00BF3BCC">
      <w:rPr>
        <w:rFonts w:ascii="Times New Roman" w:hAnsi="Times New Roman" w:cs="Times New Roman"/>
        <w:b/>
        <w:sz w:val="24"/>
        <w:szCs w:val="24"/>
      </w:rPr>
      <w:tab/>
      <w:t xml:space="preserve">1 </w:t>
    </w:r>
    <w:proofErr w:type="spellStart"/>
    <w:r w:rsidRPr="00BF3BCC">
      <w:rPr>
        <w:rFonts w:ascii="Times New Roman" w:hAnsi="Times New Roman" w:cs="Times New Roman"/>
        <w:b/>
        <w:sz w:val="24"/>
        <w:szCs w:val="24"/>
      </w:rPr>
      <w:t>Dn</w:t>
    </w:r>
    <w:proofErr w:type="spellEnd"/>
    <w:r w:rsidRPr="00BF3BCC">
      <w:rPr>
        <w:rFonts w:ascii="Times New Roman" w:hAnsi="Times New Roman" w:cs="Times New Roman"/>
        <w:b/>
        <w:sz w:val="24"/>
        <w:szCs w:val="24"/>
      </w:rPr>
      <w:t xml:space="preserve"> 2/2013</w:t>
    </w:r>
    <w:r>
      <w:tab/>
    </w:r>
  </w:p>
  <w:p w:rsidR="007962BF" w:rsidRDefault="007962B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290"/>
    <w:rsid w:val="00000290"/>
    <w:rsid w:val="000F57B4"/>
    <w:rsid w:val="000F7D5F"/>
    <w:rsid w:val="00126D8D"/>
    <w:rsid w:val="00205B4B"/>
    <w:rsid w:val="002C0643"/>
    <w:rsid w:val="00447546"/>
    <w:rsid w:val="00486F73"/>
    <w:rsid w:val="004C27CC"/>
    <w:rsid w:val="00504E5A"/>
    <w:rsid w:val="00542D97"/>
    <w:rsid w:val="005E5E32"/>
    <w:rsid w:val="00647349"/>
    <w:rsid w:val="006E5B4C"/>
    <w:rsid w:val="007962BF"/>
    <w:rsid w:val="007B6C6B"/>
    <w:rsid w:val="007B6D31"/>
    <w:rsid w:val="008969EF"/>
    <w:rsid w:val="00926E71"/>
    <w:rsid w:val="00B43C43"/>
    <w:rsid w:val="00B70982"/>
    <w:rsid w:val="00BF3BCC"/>
    <w:rsid w:val="00D11E02"/>
    <w:rsid w:val="00DA24A1"/>
    <w:rsid w:val="00EC46FC"/>
    <w:rsid w:val="00EC5BEF"/>
    <w:rsid w:val="00EF3D4A"/>
    <w:rsid w:val="00F71F6F"/>
    <w:rsid w:val="00FD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6D8D"/>
  </w:style>
  <w:style w:type="paragraph" w:styleId="Nadpis1">
    <w:name w:val="heading 1"/>
    <w:basedOn w:val="Normlny"/>
    <w:next w:val="Normlny"/>
    <w:link w:val="Nadpis1Char"/>
    <w:uiPriority w:val="9"/>
    <w:qFormat/>
    <w:rsid w:val="0012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2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2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2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2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12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12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12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12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12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12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2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2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2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2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126D8D"/>
    <w:rPr>
      <w:b/>
      <w:bCs/>
    </w:rPr>
  </w:style>
  <w:style w:type="character" w:styleId="Zvraznenie">
    <w:name w:val="Emphasis"/>
    <w:basedOn w:val="Predvolenpsmoodseku"/>
    <w:uiPriority w:val="20"/>
    <w:qFormat/>
    <w:rsid w:val="00126D8D"/>
    <w:rPr>
      <w:i/>
      <w:iCs/>
    </w:rPr>
  </w:style>
  <w:style w:type="paragraph" w:styleId="Bezriadkovania">
    <w:name w:val="No Spacing"/>
    <w:uiPriority w:val="1"/>
    <w:qFormat/>
    <w:rsid w:val="00126D8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6D8D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126D8D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26D8D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6D8D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126D8D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126D8D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126D8D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126D8D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126D8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26D8D"/>
    <w:pPr>
      <w:outlineLvl w:val="9"/>
    </w:pPr>
  </w:style>
  <w:style w:type="paragraph" w:customStyle="1" w:styleId="Style3">
    <w:name w:val="Style3"/>
    <w:basedOn w:val="Normlny"/>
    <w:uiPriority w:val="99"/>
    <w:rsid w:val="00000290"/>
    <w:pPr>
      <w:widowControl w:val="0"/>
      <w:autoSpaceDE w:val="0"/>
      <w:autoSpaceDN w:val="0"/>
      <w:adjustRightInd w:val="0"/>
      <w:spacing w:after="0" w:line="266" w:lineRule="exact"/>
      <w:ind w:firstLine="686"/>
      <w:jc w:val="both"/>
    </w:pPr>
    <w:rPr>
      <w:rFonts w:ascii="Times New Roman" w:eastAsiaTheme="minorEastAsia" w:hAnsi="Times New Roman" w:cs="Times New Roman"/>
      <w:sz w:val="24"/>
      <w:szCs w:val="24"/>
      <w:lang w:val="sk-SK" w:eastAsia="sk-SK" w:bidi="ar-SA"/>
    </w:rPr>
  </w:style>
  <w:style w:type="paragraph" w:customStyle="1" w:styleId="Style5">
    <w:name w:val="Style5"/>
    <w:basedOn w:val="Normlny"/>
    <w:uiPriority w:val="99"/>
    <w:rsid w:val="00000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k-SK" w:eastAsia="sk-SK" w:bidi="ar-SA"/>
    </w:rPr>
  </w:style>
  <w:style w:type="character" w:customStyle="1" w:styleId="FontStyle12">
    <w:name w:val="Font Style12"/>
    <w:basedOn w:val="Predvolenpsmoodseku"/>
    <w:uiPriority w:val="99"/>
    <w:rsid w:val="000002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00029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00029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Predvolenpsmoodseku"/>
    <w:uiPriority w:val="99"/>
    <w:rsid w:val="0000029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000290"/>
    <w:rPr>
      <w:rFonts w:ascii="Trebuchet MS" w:hAnsi="Trebuchet MS" w:cs="Trebuchet MS"/>
      <w:spacing w:val="10"/>
      <w:sz w:val="16"/>
      <w:szCs w:val="16"/>
    </w:rPr>
  </w:style>
  <w:style w:type="character" w:customStyle="1" w:styleId="FontStyle17">
    <w:name w:val="Font Style17"/>
    <w:basedOn w:val="Predvolenpsmoodseku"/>
    <w:uiPriority w:val="99"/>
    <w:rsid w:val="0000029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lny"/>
    <w:uiPriority w:val="99"/>
    <w:rsid w:val="00000290"/>
    <w:pPr>
      <w:widowControl w:val="0"/>
      <w:autoSpaceDE w:val="0"/>
      <w:autoSpaceDN w:val="0"/>
      <w:adjustRightInd w:val="0"/>
      <w:spacing w:after="0" w:line="259" w:lineRule="exact"/>
      <w:ind w:hanging="1550"/>
    </w:pPr>
    <w:rPr>
      <w:rFonts w:ascii="Times New Roman" w:eastAsiaTheme="minorEastAsia" w:hAnsi="Times New Roman" w:cs="Times New Roman"/>
      <w:sz w:val="24"/>
      <w:szCs w:val="24"/>
      <w:lang w:val="sk-SK" w:eastAsia="sk-SK" w:bidi="ar-SA"/>
    </w:rPr>
  </w:style>
  <w:style w:type="paragraph" w:customStyle="1" w:styleId="Style1">
    <w:name w:val="Style1"/>
    <w:basedOn w:val="Normlny"/>
    <w:uiPriority w:val="99"/>
    <w:rsid w:val="00000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BF3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BCC"/>
  </w:style>
  <w:style w:type="paragraph" w:styleId="Pta">
    <w:name w:val="footer"/>
    <w:basedOn w:val="Normlny"/>
    <w:link w:val="PtaChar"/>
    <w:uiPriority w:val="99"/>
    <w:semiHidden/>
    <w:unhideWhenUsed/>
    <w:rsid w:val="00BF3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F3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491D-B7B3-4C19-8D50-D4BFF200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dagmar.malinkova</dc:creator>
  <cp:lastModifiedBy>dagmar.malinkova</cp:lastModifiedBy>
  <cp:revision>9</cp:revision>
  <cp:lastPrinted>2014-08-19T06:24:00Z</cp:lastPrinted>
  <dcterms:created xsi:type="dcterms:W3CDTF">2014-08-19T05:04:00Z</dcterms:created>
  <dcterms:modified xsi:type="dcterms:W3CDTF">2015-04-15T06:57:00Z</dcterms:modified>
</cp:coreProperties>
</file>