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5F" w:rsidRPr="008663EC" w:rsidRDefault="00CF2EB8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  <w:r w:rsidRPr="008663EC">
        <w:rPr>
          <w:b/>
          <w:bCs/>
          <w:color w:val="333333"/>
        </w:rPr>
        <w:t xml:space="preserve">Disciplinárny senát                                                     </w:t>
      </w:r>
      <w:r w:rsidR="008663EC">
        <w:rPr>
          <w:b/>
          <w:bCs/>
          <w:color w:val="333333"/>
        </w:rPr>
        <w:t xml:space="preserve">                          </w:t>
      </w:r>
      <w:r w:rsidR="008663EC">
        <w:rPr>
          <w:b/>
          <w:bCs/>
          <w:color w:val="333333"/>
        </w:rPr>
        <w:tab/>
      </w:r>
      <w:r w:rsidR="008663EC">
        <w:rPr>
          <w:b/>
          <w:bCs/>
          <w:color w:val="333333"/>
        </w:rPr>
        <w:tab/>
        <w:t xml:space="preserve"> </w:t>
      </w:r>
      <w:r w:rsidRPr="008663EC">
        <w:rPr>
          <w:b/>
          <w:bCs/>
          <w:color w:val="333333"/>
        </w:rPr>
        <w:t xml:space="preserve">6 </w:t>
      </w:r>
      <w:proofErr w:type="spellStart"/>
      <w:r w:rsidRPr="008663EC">
        <w:rPr>
          <w:b/>
          <w:bCs/>
          <w:color w:val="333333"/>
        </w:rPr>
        <w:t>Ds</w:t>
      </w:r>
      <w:proofErr w:type="spellEnd"/>
      <w:r w:rsidRPr="008663EC">
        <w:rPr>
          <w:b/>
          <w:bCs/>
          <w:color w:val="333333"/>
        </w:rPr>
        <w:t xml:space="preserve"> 3/2015</w:t>
      </w:r>
      <w:r w:rsidR="0068235F" w:rsidRPr="008663EC">
        <w:rPr>
          <w:b/>
          <w:bCs/>
          <w:color w:val="333333"/>
        </w:rPr>
        <w:t xml:space="preserve"> </w:t>
      </w:r>
    </w:p>
    <w:p w:rsidR="0068235F" w:rsidRPr="008663EC" w:rsidRDefault="0068235F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68235F" w:rsidRDefault="0068235F" w:rsidP="002C4E23">
      <w:pPr>
        <w:pStyle w:val="Normlnywebov"/>
        <w:shd w:val="clear" w:color="auto" w:fill="FDFDFD"/>
        <w:spacing w:after="0" w:line="360" w:lineRule="auto"/>
        <w:jc w:val="center"/>
        <w:rPr>
          <w:b/>
          <w:bCs/>
          <w:color w:val="333333"/>
        </w:rPr>
      </w:pPr>
      <w:r w:rsidRPr="008663EC">
        <w:rPr>
          <w:b/>
          <w:bCs/>
          <w:color w:val="333333"/>
        </w:rPr>
        <w:t>R O Z H O D N U T I</w:t>
      </w:r>
      <w:r w:rsidR="008663EC">
        <w:rPr>
          <w:b/>
          <w:bCs/>
          <w:color w:val="333333"/>
        </w:rPr>
        <w:t> </w:t>
      </w:r>
      <w:r w:rsidRPr="008663EC">
        <w:rPr>
          <w:b/>
          <w:bCs/>
          <w:color w:val="333333"/>
        </w:rPr>
        <w:t>E</w:t>
      </w:r>
    </w:p>
    <w:p w:rsidR="008663EC" w:rsidRPr="008663EC" w:rsidRDefault="008663EC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68235F" w:rsidRPr="008663EC" w:rsidRDefault="0068235F" w:rsidP="002C4E23">
      <w:pPr>
        <w:pStyle w:val="Normlnywebov"/>
        <w:shd w:val="clear" w:color="auto" w:fill="FDFDFD"/>
        <w:spacing w:after="0" w:line="360" w:lineRule="auto"/>
        <w:jc w:val="both"/>
        <w:rPr>
          <w:bCs/>
          <w:color w:val="333333"/>
        </w:rPr>
      </w:pPr>
      <w:r w:rsidRPr="008663EC">
        <w:rPr>
          <w:bCs/>
          <w:color w:val="333333"/>
        </w:rPr>
        <w:tab/>
      </w:r>
      <w:r w:rsidR="00CF2EB8" w:rsidRPr="008663EC">
        <w:rPr>
          <w:bCs/>
          <w:color w:val="333333"/>
        </w:rPr>
        <w:t>D</w:t>
      </w:r>
      <w:r w:rsidRPr="008663EC">
        <w:rPr>
          <w:bCs/>
          <w:color w:val="333333"/>
        </w:rPr>
        <w:t xml:space="preserve">isciplinárny senát v zložení z predsedníčky JUDr. Beáty Javorkovej a sudcov </w:t>
      </w:r>
      <w:r w:rsidR="008663EC">
        <w:rPr>
          <w:bCs/>
          <w:color w:val="333333"/>
        </w:rPr>
        <w:br/>
      </w:r>
      <w:r w:rsidR="008663EC" w:rsidRPr="008663EC">
        <w:rPr>
          <w:bCs/>
          <w:color w:val="333333"/>
        </w:rPr>
        <w:t xml:space="preserve">Mgr. Petra Luptáka </w:t>
      </w:r>
      <w:r w:rsidR="008663EC">
        <w:rPr>
          <w:bCs/>
          <w:color w:val="333333"/>
        </w:rPr>
        <w:t xml:space="preserve">a </w:t>
      </w:r>
      <w:r w:rsidRPr="008663EC">
        <w:rPr>
          <w:bCs/>
          <w:color w:val="333333"/>
        </w:rPr>
        <w:t xml:space="preserve">JUDr. Petry </w:t>
      </w:r>
      <w:proofErr w:type="spellStart"/>
      <w:r w:rsidRPr="008663EC">
        <w:rPr>
          <w:bCs/>
          <w:color w:val="333333"/>
        </w:rPr>
        <w:t>Príbelskej</w:t>
      </w:r>
      <w:proofErr w:type="spellEnd"/>
      <w:r w:rsidR="008663EC">
        <w:rPr>
          <w:bCs/>
          <w:color w:val="333333"/>
        </w:rPr>
        <w:t xml:space="preserve">, PhD. </w:t>
      </w:r>
      <w:r w:rsidRPr="008663EC">
        <w:rPr>
          <w:bCs/>
          <w:color w:val="333333"/>
        </w:rPr>
        <w:t xml:space="preserve">v disciplinárnej veci vedenej proti </w:t>
      </w:r>
      <w:r w:rsidR="008663EC">
        <w:rPr>
          <w:bCs/>
          <w:color w:val="333333"/>
        </w:rPr>
        <w:br/>
      </w:r>
      <w:r w:rsidR="00A51021">
        <w:rPr>
          <w:b/>
          <w:bCs/>
          <w:color w:val="333333"/>
        </w:rPr>
        <w:t>JUDr. E.</w:t>
      </w:r>
      <w:r w:rsidRPr="008663EC">
        <w:rPr>
          <w:b/>
          <w:bCs/>
          <w:color w:val="333333"/>
        </w:rPr>
        <w:t xml:space="preserve"> </w:t>
      </w:r>
      <w:r w:rsidR="008663EC">
        <w:rPr>
          <w:b/>
          <w:bCs/>
          <w:color w:val="333333"/>
        </w:rPr>
        <w:t xml:space="preserve">  </w:t>
      </w:r>
      <w:r w:rsidRPr="008663EC">
        <w:rPr>
          <w:b/>
          <w:bCs/>
          <w:color w:val="333333"/>
        </w:rPr>
        <w:t>T</w:t>
      </w:r>
      <w:r w:rsidR="00A51021">
        <w:rPr>
          <w:b/>
          <w:bCs/>
          <w:color w:val="333333"/>
        </w:rPr>
        <w:t>.</w:t>
      </w:r>
      <w:r w:rsidR="008663EC">
        <w:rPr>
          <w:b/>
          <w:bCs/>
          <w:color w:val="333333"/>
        </w:rPr>
        <w:t xml:space="preserve"> </w:t>
      </w:r>
      <w:r w:rsidRPr="008663EC">
        <w:rPr>
          <w:b/>
          <w:bCs/>
          <w:color w:val="333333"/>
        </w:rPr>
        <w:t>,</w:t>
      </w:r>
      <w:r w:rsidR="008663EC">
        <w:rPr>
          <w:b/>
          <w:bCs/>
          <w:color w:val="333333"/>
        </w:rPr>
        <w:t xml:space="preserve">  </w:t>
      </w:r>
      <w:r w:rsidRPr="008663EC">
        <w:rPr>
          <w:bCs/>
          <w:color w:val="333333"/>
        </w:rPr>
        <w:t xml:space="preserve"> sudk</w:t>
      </w:r>
      <w:r w:rsidR="00A51021">
        <w:rPr>
          <w:bCs/>
          <w:color w:val="333333"/>
        </w:rPr>
        <w:t>yni Okresného súdu B.</w:t>
      </w:r>
      <w:r w:rsidRPr="008663EC">
        <w:rPr>
          <w:bCs/>
          <w:color w:val="333333"/>
        </w:rPr>
        <w:t xml:space="preserve">, zastúpenej </w:t>
      </w:r>
      <w:r w:rsidR="00A51021">
        <w:rPr>
          <w:bCs/>
          <w:color w:val="333333"/>
        </w:rPr>
        <w:t>JUDr. R. B.</w:t>
      </w:r>
      <w:r w:rsidRPr="008663EC">
        <w:rPr>
          <w:bCs/>
          <w:color w:val="333333"/>
        </w:rPr>
        <w:t>, advokátom, Adv</w:t>
      </w:r>
      <w:r w:rsidR="00A51021">
        <w:rPr>
          <w:bCs/>
          <w:color w:val="333333"/>
        </w:rPr>
        <w:t>okátska kancelária JUDr. R. B.</w:t>
      </w:r>
      <w:r w:rsidRPr="008663EC">
        <w:rPr>
          <w:bCs/>
          <w:color w:val="333333"/>
        </w:rPr>
        <w:t xml:space="preserve">, s. </w:t>
      </w:r>
      <w:r w:rsidR="00A51021">
        <w:rPr>
          <w:bCs/>
          <w:color w:val="333333"/>
        </w:rPr>
        <w:t>r. o</w:t>
      </w:r>
      <w:r w:rsidR="00AD43F2">
        <w:rPr>
          <w:bCs/>
          <w:color w:val="333333"/>
        </w:rPr>
        <w:t xml:space="preserve">., N., </w:t>
      </w:r>
      <w:r w:rsidR="00A51021">
        <w:rPr>
          <w:bCs/>
          <w:color w:val="333333"/>
        </w:rPr>
        <w:t>B.</w:t>
      </w:r>
      <w:r w:rsidRPr="008663EC">
        <w:rPr>
          <w:bCs/>
          <w:color w:val="333333"/>
        </w:rPr>
        <w:t xml:space="preserve">, na neverejnom zasadnutí dňa </w:t>
      </w:r>
      <w:r w:rsidR="008663EC">
        <w:rPr>
          <w:bCs/>
          <w:color w:val="333333"/>
        </w:rPr>
        <w:t xml:space="preserve">18. apríla </w:t>
      </w:r>
      <w:r w:rsidR="004C00ED" w:rsidRPr="008663EC">
        <w:rPr>
          <w:bCs/>
          <w:color w:val="333333"/>
        </w:rPr>
        <w:t>2016</w:t>
      </w:r>
      <w:r w:rsidRPr="008663EC">
        <w:rPr>
          <w:bCs/>
          <w:color w:val="333333"/>
        </w:rPr>
        <w:t xml:space="preserve"> takto </w:t>
      </w:r>
    </w:p>
    <w:p w:rsidR="0068235F" w:rsidRPr="008663EC" w:rsidRDefault="0068235F" w:rsidP="002C4E23">
      <w:pPr>
        <w:pStyle w:val="Normlnywebov"/>
        <w:shd w:val="clear" w:color="auto" w:fill="FDFDFD"/>
        <w:spacing w:after="0" w:line="276" w:lineRule="auto"/>
        <w:jc w:val="both"/>
        <w:rPr>
          <w:b/>
          <w:bCs/>
          <w:color w:val="333333"/>
        </w:rPr>
      </w:pPr>
    </w:p>
    <w:p w:rsidR="0068235F" w:rsidRPr="008663EC" w:rsidRDefault="00962957" w:rsidP="002C4E23">
      <w:pPr>
        <w:pStyle w:val="Normlnywebov"/>
        <w:shd w:val="clear" w:color="auto" w:fill="FDFDFD"/>
        <w:spacing w:after="0" w:line="276" w:lineRule="auto"/>
        <w:jc w:val="center"/>
        <w:rPr>
          <w:b/>
          <w:bCs/>
          <w:color w:val="333333"/>
        </w:rPr>
      </w:pPr>
      <w:r w:rsidRPr="008663EC">
        <w:rPr>
          <w:b/>
          <w:bCs/>
          <w:color w:val="333333"/>
        </w:rPr>
        <w:t xml:space="preserve">r </w:t>
      </w:r>
      <w:r w:rsidR="0068235F" w:rsidRPr="008663EC">
        <w:rPr>
          <w:b/>
          <w:bCs/>
          <w:color w:val="333333"/>
        </w:rPr>
        <w:t>o</w:t>
      </w:r>
      <w:r w:rsidRPr="008663EC">
        <w:rPr>
          <w:b/>
          <w:bCs/>
          <w:color w:val="333333"/>
        </w:rPr>
        <w:t> </w:t>
      </w:r>
      <w:r w:rsidR="0068235F" w:rsidRPr="008663EC">
        <w:rPr>
          <w:b/>
          <w:bCs/>
          <w:color w:val="333333"/>
        </w:rPr>
        <w:t>z</w:t>
      </w:r>
      <w:r w:rsidRPr="008663EC">
        <w:rPr>
          <w:b/>
          <w:bCs/>
          <w:color w:val="333333"/>
        </w:rPr>
        <w:t> </w:t>
      </w:r>
      <w:r w:rsidR="0068235F" w:rsidRPr="008663EC">
        <w:rPr>
          <w:b/>
          <w:bCs/>
          <w:color w:val="333333"/>
        </w:rPr>
        <w:t>h</w:t>
      </w:r>
      <w:r w:rsidRPr="008663EC">
        <w:rPr>
          <w:b/>
          <w:bCs/>
          <w:color w:val="333333"/>
        </w:rPr>
        <w:t xml:space="preserve"> </w:t>
      </w:r>
      <w:r w:rsidR="0068235F" w:rsidRPr="008663EC">
        <w:rPr>
          <w:b/>
          <w:bCs/>
          <w:color w:val="333333"/>
        </w:rPr>
        <w:t>o</w:t>
      </w:r>
      <w:r w:rsidRPr="008663EC">
        <w:rPr>
          <w:b/>
          <w:bCs/>
          <w:color w:val="333333"/>
        </w:rPr>
        <w:t> </w:t>
      </w:r>
      <w:r w:rsidR="0068235F" w:rsidRPr="008663EC">
        <w:rPr>
          <w:b/>
          <w:bCs/>
          <w:color w:val="333333"/>
        </w:rPr>
        <w:t>d</w:t>
      </w:r>
      <w:r w:rsidRPr="008663EC">
        <w:rPr>
          <w:b/>
          <w:bCs/>
          <w:color w:val="333333"/>
        </w:rPr>
        <w:t xml:space="preserve"> </w:t>
      </w:r>
      <w:r w:rsidR="0068235F" w:rsidRPr="008663EC">
        <w:rPr>
          <w:b/>
          <w:bCs/>
          <w:color w:val="333333"/>
        </w:rPr>
        <w:t>o</w:t>
      </w:r>
      <w:r w:rsidRPr="008663EC">
        <w:rPr>
          <w:b/>
          <w:bCs/>
          <w:color w:val="333333"/>
        </w:rPr>
        <w:t> </w:t>
      </w:r>
      <w:r w:rsidR="0068235F" w:rsidRPr="008663EC">
        <w:rPr>
          <w:b/>
          <w:bCs/>
          <w:color w:val="333333"/>
        </w:rPr>
        <w:t>l</w:t>
      </w:r>
      <w:r w:rsidRPr="008663EC">
        <w:rPr>
          <w:b/>
          <w:bCs/>
          <w:color w:val="333333"/>
        </w:rPr>
        <w:t xml:space="preserve"> </w:t>
      </w:r>
      <w:r w:rsidR="0068235F" w:rsidRPr="008663EC">
        <w:rPr>
          <w:b/>
          <w:bCs/>
          <w:color w:val="333333"/>
        </w:rPr>
        <w:t>:</w:t>
      </w:r>
    </w:p>
    <w:p w:rsidR="0068235F" w:rsidRPr="008663EC" w:rsidRDefault="0068235F" w:rsidP="002C4E23">
      <w:pPr>
        <w:pStyle w:val="Normlnywebov"/>
        <w:shd w:val="clear" w:color="auto" w:fill="FDFDFD"/>
        <w:spacing w:after="0" w:line="276" w:lineRule="auto"/>
        <w:jc w:val="both"/>
        <w:rPr>
          <w:b/>
          <w:bCs/>
          <w:color w:val="333333"/>
        </w:rPr>
      </w:pPr>
    </w:p>
    <w:p w:rsidR="0068235F" w:rsidRPr="008663EC" w:rsidRDefault="00962957" w:rsidP="002C4E23">
      <w:pPr>
        <w:pStyle w:val="Normlnywebov"/>
        <w:shd w:val="clear" w:color="auto" w:fill="FDFDFD"/>
        <w:spacing w:after="0" w:line="360" w:lineRule="auto"/>
        <w:jc w:val="both"/>
        <w:rPr>
          <w:bCs/>
          <w:color w:val="333333"/>
        </w:rPr>
      </w:pPr>
      <w:r w:rsidRPr="008663EC">
        <w:rPr>
          <w:bCs/>
          <w:color w:val="333333"/>
        </w:rPr>
        <w:tab/>
      </w:r>
      <w:r w:rsidR="0068235F" w:rsidRPr="008663EC">
        <w:rPr>
          <w:bCs/>
          <w:color w:val="333333"/>
        </w:rPr>
        <w:t>Podľa §129 ods. 5 zákona č. 385/2000 Z.</w:t>
      </w:r>
      <w:r w:rsidR="008663EC">
        <w:rPr>
          <w:bCs/>
          <w:color w:val="333333"/>
        </w:rPr>
        <w:t xml:space="preserve"> </w:t>
      </w:r>
      <w:r w:rsidR="0068235F" w:rsidRPr="008663EC">
        <w:rPr>
          <w:bCs/>
          <w:color w:val="333333"/>
        </w:rPr>
        <w:t>z. o sudcoch a prísediacich a o zmene a doplnení niektorých zákonov sa sudkyni Okresné</w:t>
      </w:r>
      <w:r w:rsidR="00A51021">
        <w:rPr>
          <w:bCs/>
          <w:color w:val="333333"/>
        </w:rPr>
        <w:t>ho súdu B., JUDr. E. T.</w:t>
      </w:r>
      <w:r w:rsidR="0068235F" w:rsidRPr="008663EC">
        <w:rPr>
          <w:bCs/>
          <w:color w:val="333333"/>
        </w:rPr>
        <w:t xml:space="preserve"> priznáva náhrada trov konania vo výške</w:t>
      </w:r>
      <w:r w:rsidR="00D06B23" w:rsidRPr="008663EC">
        <w:rPr>
          <w:bCs/>
          <w:color w:val="333333"/>
        </w:rPr>
        <w:t xml:space="preserve"> 228,60</w:t>
      </w:r>
      <w:r w:rsidR="008663EC">
        <w:rPr>
          <w:bCs/>
          <w:color w:val="333333"/>
        </w:rPr>
        <w:t xml:space="preserve"> €</w:t>
      </w:r>
      <w:r w:rsidR="0068235F" w:rsidRPr="008663EC">
        <w:rPr>
          <w:bCs/>
          <w:color w:val="333333"/>
        </w:rPr>
        <w:t>, ktorú je povinná zaplatiť Slovenská republika – Ministerstvo spravodlivosti Slovenskej republiky na účet jej pr</w:t>
      </w:r>
      <w:r w:rsidR="00A51021">
        <w:rPr>
          <w:bCs/>
          <w:color w:val="333333"/>
        </w:rPr>
        <w:t>ávneho zástupcu – JUDr. R. B., vedený v ., a. s. č. ú.</w:t>
      </w:r>
      <w:r w:rsidR="0068235F" w:rsidRPr="008663EC">
        <w:rPr>
          <w:bCs/>
          <w:color w:val="333333"/>
        </w:rPr>
        <w:t>, a to do troc</w:t>
      </w:r>
      <w:r w:rsidR="008663EC">
        <w:rPr>
          <w:bCs/>
          <w:color w:val="333333"/>
        </w:rPr>
        <w:t>h</w:t>
      </w:r>
      <w:r w:rsidR="0068235F" w:rsidRPr="008663EC">
        <w:rPr>
          <w:bCs/>
          <w:color w:val="333333"/>
        </w:rPr>
        <w:t xml:space="preserve"> dní od právoplatnosti tohto rozhodnutia. </w:t>
      </w:r>
    </w:p>
    <w:p w:rsidR="0068235F" w:rsidRPr="008663EC" w:rsidRDefault="0068235F" w:rsidP="002C4E23">
      <w:pPr>
        <w:pStyle w:val="Normlnywebov"/>
        <w:shd w:val="clear" w:color="auto" w:fill="FDFDFD"/>
        <w:spacing w:after="0" w:line="276" w:lineRule="auto"/>
        <w:jc w:val="both"/>
        <w:rPr>
          <w:b/>
          <w:bCs/>
          <w:color w:val="333333"/>
        </w:rPr>
      </w:pPr>
    </w:p>
    <w:p w:rsidR="002C4E23" w:rsidRDefault="002C4E23" w:rsidP="002C4E23">
      <w:pPr>
        <w:pStyle w:val="Normlnywebov"/>
        <w:shd w:val="clear" w:color="auto" w:fill="FDFDFD"/>
        <w:spacing w:after="0" w:line="276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O d ô v o d n e n i e</w:t>
      </w:r>
    </w:p>
    <w:p w:rsidR="0068235F" w:rsidRPr="008663EC" w:rsidRDefault="0068235F" w:rsidP="002C4E23">
      <w:pPr>
        <w:pStyle w:val="Normlnywebov"/>
        <w:shd w:val="clear" w:color="auto" w:fill="FDFDFD"/>
        <w:spacing w:after="0" w:line="276" w:lineRule="auto"/>
        <w:jc w:val="both"/>
        <w:rPr>
          <w:b/>
          <w:bCs/>
          <w:color w:val="333333"/>
        </w:rPr>
      </w:pPr>
    </w:p>
    <w:p w:rsidR="00962957" w:rsidRPr="008663EC" w:rsidRDefault="00962957" w:rsidP="002C4E23">
      <w:pPr>
        <w:pStyle w:val="Normlnywebov"/>
        <w:shd w:val="clear" w:color="auto" w:fill="FDFDFD"/>
        <w:spacing w:after="0" w:line="360" w:lineRule="auto"/>
        <w:jc w:val="both"/>
        <w:rPr>
          <w:bCs/>
          <w:color w:val="333333"/>
        </w:rPr>
      </w:pPr>
      <w:r w:rsidRPr="008663EC">
        <w:rPr>
          <w:b/>
          <w:bCs/>
          <w:color w:val="333333"/>
        </w:rPr>
        <w:tab/>
      </w:r>
      <w:r w:rsidR="00CF2EB8" w:rsidRPr="008663EC">
        <w:rPr>
          <w:bCs/>
          <w:color w:val="333333"/>
        </w:rPr>
        <w:t>D</w:t>
      </w:r>
      <w:r w:rsidRPr="008663EC">
        <w:rPr>
          <w:bCs/>
          <w:color w:val="333333"/>
        </w:rPr>
        <w:t xml:space="preserve">isciplinárny senát svojim rozhodnutím č. </w:t>
      </w:r>
      <w:r w:rsidR="002544A6" w:rsidRPr="008663EC">
        <w:rPr>
          <w:bCs/>
          <w:color w:val="333333"/>
        </w:rPr>
        <w:t>4</w:t>
      </w:r>
      <w:r w:rsidR="008663EC">
        <w:rPr>
          <w:bCs/>
          <w:color w:val="333333"/>
        </w:rPr>
        <w:t xml:space="preserve"> </w:t>
      </w:r>
      <w:proofErr w:type="spellStart"/>
      <w:r w:rsidR="002544A6" w:rsidRPr="008663EC">
        <w:rPr>
          <w:bCs/>
          <w:color w:val="333333"/>
        </w:rPr>
        <w:t>Ds</w:t>
      </w:r>
      <w:proofErr w:type="spellEnd"/>
      <w:r w:rsidR="002544A6" w:rsidRPr="008663EC">
        <w:rPr>
          <w:bCs/>
          <w:color w:val="333333"/>
        </w:rPr>
        <w:t xml:space="preserve"> 3/2010</w:t>
      </w:r>
      <w:r w:rsidRPr="008663EC">
        <w:rPr>
          <w:bCs/>
          <w:color w:val="333333"/>
        </w:rPr>
        <w:t xml:space="preserve"> zo dňa </w:t>
      </w:r>
      <w:r w:rsidR="008663EC">
        <w:rPr>
          <w:bCs/>
          <w:color w:val="333333"/>
        </w:rPr>
        <w:t xml:space="preserve">2. apríla </w:t>
      </w:r>
      <w:r w:rsidR="002544A6" w:rsidRPr="008663EC">
        <w:rPr>
          <w:bCs/>
          <w:color w:val="333333"/>
        </w:rPr>
        <w:t xml:space="preserve">2012 </w:t>
      </w:r>
      <w:r w:rsidR="008663EC">
        <w:rPr>
          <w:bCs/>
          <w:color w:val="333333"/>
        </w:rPr>
        <w:br/>
      </w:r>
      <w:r w:rsidR="002544A6" w:rsidRPr="008663EC">
        <w:rPr>
          <w:bCs/>
          <w:color w:val="333333"/>
        </w:rPr>
        <w:t>JU</w:t>
      </w:r>
      <w:r w:rsidR="00A51021">
        <w:rPr>
          <w:bCs/>
          <w:color w:val="333333"/>
        </w:rPr>
        <w:t>Dr. E. T.</w:t>
      </w:r>
      <w:r w:rsidRPr="008663EC">
        <w:rPr>
          <w:bCs/>
          <w:color w:val="333333"/>
        </w:rPr>
        <w:t xml:space="preserve"> oslobodil spod návrhu</w:t>
      </w:r>
      <w:r w:rsidR="002544A6" w:rsidRPr="008663EC">
        <w:rPr>
          <w:bCs/>
          <w:color w:val="333333"/>
        </w:rPr>
        <w:t xml:space="preserve"> predsední</w:t>
      </w:r>
      <w:r w:rsidR="00A51021">
        <w:rPr>
          <w:bCs/>
          <w:color w:val="333333"/>
        </w:rPr>
        <w:t>čky Okresného súdu B.</w:t>
      </w:r>
      <w:r w:rsidR="002544A6" w:rsidRPr="008663EC">
        <w:rPr>
          <w:bCs/>
          <w:color w:val="333333"/>
        </w:rPr>
        <w:t xml:space="preserve"> na začatie disciplinárneho konania</w:t>
      </w:r>
      <w:r w:rsidRPr="008663EC">
        <w:rPr>
          <w:bCs/>
          <w:color w:val="333333"/>
        </w:rPr>
        <w:t xml:space="preserve">. Toto rozhodnutie nadobudlo právoplatnosť dňom </w:t>
      </w:r>
      <w:r w:rsidR="008663EC">
        <w:rPr>
          <w:bCs/>
          <w:color w:val="333333"/>
        </w:rPr>
        <w:t xml:space="preserve">26. mája </w:t>
      </w:r>
      <w:r w:rsidR="002544A6" w:rsidRPr="008663EC">
        <w:rPr>
          <w:bCs/>
          <w:color w:val="333333"/>
        </w:rPr>
        <w:t xml:space="preserve">2012. </w:t>
      </w:r>
    </w:p>
    <w:p w:rsidR="002544A6" w:rsidRPr="008663EC" w:rsidRDefault="002544A6" w:rsidP="002C4E23">
      <w:pPr>
        <w:pStyle w:val="Normlnywebov"/>
        <w:shd w:val="clear" w:color="auto" w:fill="FDFDFD"/>
        <w:spacing w:after="0" w:line="360" w:lineRule="auto"/>
        <w:jc w:val="both"/>
        <w:rPr>
          <w:bCs/>
          <w:color w:val="333333"/>
        </w:rPr>
      </w:pPr>
    </w:p>
    <w:p w:rsidR="00E458FD" w:rsidRPr="008663EC" w:rsidRDefault="00E458FD" w:rsidP="002C4E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3EC">
        <w:rPr>
          <w:rFonts w:ascii="Times New Roman" w:hAnsi="Times New Roman" w:cs="Times New Roman"/>
          <w:sz w:val="24"/>
          <w:szCs w:val="24"/>
        </w:rPr>
        <w:t xml:space="preserve">O trovách konania rozhodol Najvyšší súd Slovenskej republiky – Disciplinárny senát svojím Rozhodnutím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>. zn. 4</w:t>
      </w:r>
      <w:r w:rsidR="0086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3EC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8663EC">
        <w:rPr>
          <w:rFonts w:ascii="Times New Roman" w:hAnsi="Times New Roman" w:cs="Times New Roman"/>
          <w:sz w:val="24"/>
          <w:szCs w:val="24"/>
        </w:rPr>
        <w:t xml:space="preserve"> 3/2010 zo dňa 17. januára </w:t>
      </w:r>
      <w:r w:rsidR="00A51021">
        <w:rPr>
          <w:rFonts w:ascii="Times New Roman" w:hAnsi="Times New Roman" w:cs="Times New Roman"/>
          <w:sz w:val="24"/>
          <w:szCs w:val="24"/>
        </w:rPr>
        <w:t>2014 tak, že sudkyni JUDr. E. T.</w:t>
      </w:r>
      <w:r w:rsidRPr="008663EC">
        <w:rPr>
          <w:rFonts w:ascii="Times New Roman" w:hAnsi="Times New Roman" w:cs="Times New Roman"/>
          <w:sz w:val="24"/>
          <w:szCs w:val="24"/>
        </w:rPr>
        <w:t xml:space="preserve"> priznal náhradu trov konania vo výške 430,84 €, ktorú je povinná zaplatiť Slovenská republika – Ministerstvo spravodlivosti Slovenskej republiky na účet j</w:t>
      </w:r>
      <w:r w:rsidR="00A51021">
        <w:rPr>
          <w:rFonts w:ascii="Times New Roman" w:hAnsi="Times New Roman" w:cs="Times New Roman"/>
          <w:sz w:val="24"/>
          <w:szCs w:val="24"/>
        </w:rPr>
        <w:t>ej právneho zástupcu JUDr. R. B</w:t>
      </w:r>
      <w:r w:rsidRPr="008663EC">
        <w:rPr>
          <w:rFonts w:ascii="Times New Roman" w:hAnsi="Times New Roman" w:cs="Times New Roman"/>
          <w:sz w:val="24"/>
          <w:szCs w:val="24"/>
        </w:rPr>
        <w:t>. Proti uvedenému rozhodnutiu podal odvolanie Minister spravodlivosti Slovenskej republiky, ktorý navrhol, aby odvolací disciplinárny senát odvolaním napadnuté rozhodnutie zrušil, a aby sám vo</w:t>
      </w:r>
      <w:r w:rsidR="00A51021">
        <w:rPr>
          <w:rFonts w:ascii="Times New Roman" w:hAnsi="Times New Roman" w:cs="Times New Roman"/>
          <w:sz w:val="24"/>
          <w:szCs w:val="24"/>
        </w:rPr>
        <w:t xml:space="preserve"> veci rozhodol tak, že JUDr. E. T.</w:t>
      </w:r>
      <w:r w:rsidRPr="008663EC">
        <w:rPr>
          <w:rFonts w:ascii="Times New Roman" w:hAnsi="Times New Roman" w:cs="Times New Roman"/>
          <w:sz w:val="24"/>
          <w:szCs w:val="24"/>
        </w:rPr>
        <w:t xml:space="preserve"> prizná náhradu trov konania vo výške 228,62 € na účet jej právneho zástupcu. Odvolací disciplinárny senát na základe uvedeného odvolania svojím rozhodnutím</w:t>
      </w:r>
      <w:r w:rsidR="008663EC">
        <w:rPr>
          <w:rFonts w:ascii="Times New Roman" w:hAnsi="Times New Roman" w:cs="Times New Roman"/>
          <w:sz w:val="24"/>
          <w:szCs w:val="24"/>
        </w:rPr>
        <w:t>,</w:t>
      </w:r>
      <w:r w:rsidRPr="0086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 xml:space="preserve">. zn. </w:t>
      </w:r>
      <w:r w:rsidR="00CF2EB8" w:rsidRPr="008663EC">
        <w:rPr>
          <w:rFonts w:ascii="Times New Roman" w:hAnsi="Times New Roman" w:cs="Times New Roman"/>
          <w:sz w:val="24"/>
          <w:szCs w:val="24"/>
        </w:rPr>
        <w:t>1</w:t>
      </w:r>
      <w:r w:rsidR="008663EC">
        <w:rPr>
          <w:rFonts w:ascii="Times New Roman" w:hAnsi="Times New Roman" w:cs="Times New Roman"/>
          <w:sz w:val="24"/>
          <w:szCs w:val="24"/>
        </w:rPr>
        <w:t xml:space="preserve"> </w:t>
      </w:r>
      <w:r w:rsidR="00CF2EB8" w:rsidRPr="008663EC">
        <w:rPr>
          <w:rFonts w:ascii="Times New Roman" w:hAnsi="Times New Roman" w:cs="Times New Roman"/>
          <w:sz w:val="24"/>
          <w:szCs w:val="24"/>
        </w:rPr>
        <w:t>Dso</w:t>
      </w:r>
      <w:r w:rsidRPr="008663EC">
        <w:rPr>
          <w:rFonts w:ascii="Times New Roman" w:hAnsi="Times New Roman" w:cs="Times New Roman"/>
          <w:sz w:val="24"/>
          <w:szCs w:val="24"/>
        </w:rPr>
        <w:t xml:space="preserve"> 5/2014</w:t>
      </w:r>
      <w:r w:rsidR="008663EC">
        <w:rPr>
          <w:rFonts w:ascii="Times New Roman" w:hAnsi="Times New Roman" w:cs="Times New Roman"/>
          <w:sz w:val="24"/>
          <w:szCs w:val="24"/>
        </w:rPr>
        <w:t xml:space="preserve">, zo dňa 30. marca </w:t>
      </w:r>
      <w:r w:rsidRPr="008663EC">
        <w:rPr>
          <w:rFonts w:ascii="Times New Roman" w:hAnsi="Times New Roman" w:cs="Times New Roman"/>
          <w:sz w:val="24"/>
          <w:szCs w:val="24"/>
        </w:rPr>
        <w:t>2015</w:t>
      </w:r>
      <w:r w:rsidR="008663EC">
        <w:rPr>
          <w:rFonts w:ascii="Times New Roman" w:hAnsi="Times New Roman" w:cs="Times New Roman"/>
          <w:sz w:val="24"/>
          <w:szCs w:val="24"/>
        </w:rPr>
        <w:t>,</w:t>
      </w:r>
      <w:r w:rsidRPr="008663EC">
        <w:rPr>
          <w:rFonts w:ascii="Times New Roman" w:hAnsi="Times New Roman" w:cs="Times New Roman"/>
          <w:sz w:val="24"/>
          <w:szCs w:val="24"/>
        </w:rPr>
        <w:t xml:space="preserve"> rozhodnutie Najvyššieho súdu Slovenskej republiky – Disciplinárneho senátu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>. zn. 4</w:t>
      </w:r>
      <w:r w:rsidR="0086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 xml:space="preserve"> 3/2010 zrušil a vrátil vec Disciplinárnemu senátu, aby ju v potrebnom rozsahu znovu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prejednal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 xml:space="preserve"> a rozhodol. Odvolací disciplinárny senát pritom v odôvodnení svojho rozhodnutia konštatoval, </w:t>
      </w:r>
      <w:r w:rsidR="00A51021">
        <w:rPr>
          <w:rFonts w:ascii="Times New Roman" w:hAnsi="Times New Roman" w:cs="Times New Roman"/>
          <w:sz w:val="24"/>
          <w:szCs w:val="24"/>
        </w:rPr>
        <w:br/>
      </w:r>
      <w:r w:rsidRPr="008663EC">
        <w:rPr>
          <w:rFonts w:ascii="Times New Roman" w:hAnsi="Times New Roman" w:cs="Times New Roman"/>
          <w:sz w:val="24"/>
          <w:szCs w:val="24"/>
        </w:rPr>
        <w:t xml:space="preserve">že odôvodnenie napadnutého rozhodnutia je v rozpore s požiadavkou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preskúmateľnosti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 xml:space="preserve"> a presvedčivosti súdnych rozhodnutí. Poukázal pritom najmä na to, že v napadnutom </w:t>
      </w:r>
      <w:r w:rsidRPr="008663EC">
        <w:rPr>
          <w:rFonts w:ascii="Times New Roman" w:hAnsi="Times New Roman" w:cs="Times New Roman"/>
          <w:sz w:val="24"/>
          <w:szCs w:val="24"/>
        </w:rPr>
        <w:lastRenderedPageBreak/>
        <w:t xml:space="preserve">rozhodnutí Disciplinárneho senátu absentuje predovšetkým skutočnosť, aké ustanovenia a ktorého právneho predpisu a z akého dôvodu Disciplinárny senát na rozhodnutie o trovách aplikoval. </w:t>
      </w:r>
    </w:p>
    <w:p w:rsidR="00E458FD" w:rsidRPr="008663EC" w:rsidRDefault="00E458FD" w:rsidP="002C4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EC">
        <w:rPr>
          <w:rFonts w:ascii="Times New Roman" w:hAnsi="Times New Roman" w:cs="Times New Roman"/>
          <w:sz w:val="24"/>
          <w:szCs w:val="24"/>
        </w:rPr>
        <w:tab/>
        <w:t xml:space="preserve">Ako už bolo uvedené vyššie, Najvyšší súd Slovenskej republiky – Disciplinárny senát </w:t>
      </w:r>
      <w:r w:rsidR="00CF2EB8" w:rsidRPr="008663EC">
        <w:rPr>
          <w:rFonts w:ascii="Times New Roman" w:hAnsi="Times New Roman" w:cs="Times New Roman"/>
          <w:sz w:val="24"/>
          <w:szCs w:val="24"/>
        </w:rPr>
        <w:br/>
      </w:r>
      <w:r w:rsidR="00A51021">
        <w:rPr>
          <w:rFonts w:ascii="Times New Roman" w:hAnsi="Times New Roman" w:cs="Times New Roman"/>
          <w:sz w:val="24"/>
          <w:szCs w:val="24"/>
        </w:rPr>
        <w:t>JUDr. E. T.</w:t>
      </w:r>
      <w:r w:rsidRPr="008663EC">
        <w:rPr>
          <w:rFonts w:ascii="Times New Roman" w:hAnsi="Times New Roman" w:cs="Times New Roman"/>
          <w:sz w:val="24"/>
          <w:szCs w:val="24"/>
        </w:rPr>
        <w:t xml:space="preserve"> spod disciplinárneho návrhu o</w:t>
      </w:r>
      <w:r w:rsidR="008663EC">
        <w:rPr>
          <w:rFonts w:ascii="Times New Roman" w:hAnsi="Times New Roman" w:cs="Times New Roman"/>
          <w:sz w:val="24"/>
          <w:szCs w:val="24"/>
        </w:rPr>
        <w:t>slobodil. Podľa §129 ods. 5 zákona</w:t>
      </w:r>
      <w:r w:rsidRPr="008663EC">
        <w:rPr>
          <w:rFonts w:ascii="Times New Roman" w:hAnsi="Times New Roman" w:cs="Times New Roman"/>
          <w:sz w:val="24"/>
          <w:szCs w:val="24"/>
        </w:rPr>
        <w:t xml:space="preserve"> </w:t>
      </w:r>
      <w:r w:rsidR="008663EC">
        <w:rPr>
          <w:rFonts w:ascii="Times New Roman" w:hAnsi="Times New Roman" w:cs="Times New Roman"/>
          <w:sz w:val="24"/>
          <w:szCs w:val="24"/>
        </w:rPr>
        <w:br/>
      </w:r>
      <w:r w:rsidRPr="008663EC">
        <w:rPr>
          <w:rFonts w:ascii="Times New Roman" w:hAnsi="Times New Roman" w:cs="Times New Roman"/>
          <w:sz w:val="24"/>
          <w:szCs w:val="24"/>
        </w:rPr>
        <w:t>č. 385/2000 Z. z. o sudcoch a prísediacich a o zmene a doplnení niektorých zákonov v znení neskorších predpisov, podľa ktorého „Ak Disciplinárny senát sudcu oslobodil, má sudca, proti ktorému sa disciplinárne konanie viedlo, nárok voči štátu na náhradu trov účelne vynaložených v súvislosti s disciplinárnym konaním“ jej vznikol nárok na náhradu účelne vynaložených trov.</w:t>
      </w:r>
    </w:p>
    <w:p w:rsidR="00E458FD" w:rsidRPr="008663EC" w:rsidRDefault="00A51021" w:rsidP="002C4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Sudkyňa JUDr. E. T.</w:t>
      </w:r>
      <w:r w:rsidR="00E458FD" w:rsidRPr="008663EC">
        <w:rPr>
          <w:rFonts w:ascii="Times New Roman" w:hAnsi="Times New Roman" w:cs="Times New Roman"/>
          <w:sz w:val="24"/>
          <w:szCs w:val="24"/>
        </w:rPr>
        <w:t xml:space="preserve"> prostredníctv</w:t>
      </w:r>
      <w:r>
        <w:rPr>
          <w:rFonts w:ascii="Times New Roman" w:hAnsi="Times New Roman" w:cs="Times New Roman"/>
          <w:sz w:val="24"/>
          <w:szCs w:val="24"/>
        </w:rPr>
        <w:t>om svojho obhajcu JUDr. R. B.</w:t>
      </w:r>
      <w:r w:rsidR="00E458FD" w:rsidRPr="008663EC">
        <w:rPr>
          <w:rFonts w:ascii="Times New Roman" w:hAnsi="Times New Roman" w:cs="Times New Roman"/>
          <w:sz w:val="24"/>
          <w:szCs w:val="24"/>
        </w:rPr>
        <w:t xml:space="preserve"> uplatnila písom</w:t>
      </w:r>
      <w:r w:rsidR="008663EC">
        <w:rPr>
          <w:rFonts w:ascii="Times New Roman" w:hAnsi="Times New Roman" w:cs="Times New Roman"/>
          <w:sz w:val="24"/>
          <w:szCs w:val="24"/>
        </w:rPr>
        <w:t xml:space="preserve">ným podaním datovaným dňom 26. marca </w:t>
      </w:r>
      <w:r w:rsidR="00E458FD" w:rsidRPr="008663EC">
        <w:rPr>
          <w:rFonts w:ascii="Times New Roman" w:hAnsi="Times New Roman" w:cs="Times New Roman"/>
          <w:sz w:val="24"/>
          <w:szCs w:val="24"/>
        </w:rPr>
        <w:t xml:space="preserve">2012 nárok na náhradu trov konania v celkovej sume 430,84 €, pričom uvedená čiastka mala podľa predmetného vyčíslenia trov zodpovedať odmene za 5 úkonov právnej služby, a to prevzatie </w:t>
      </w:r>
      <w:r w:rsidR="008663EC">
        <w:rPr>
          <w:rFonts w:ascii="Times New Roman" w:hAnsi="Times New Roman" w:cs="Times New Roman"/>
          <w:sz w:val="24"/>
          <w:szCs w:val="24"/>
        </w:rPr>
        <w:t xml:space="preserve">a príprava zastúpenia dňa 14. októbra </w:t>
      </w:r>
      <w:r w:rsidR="00E458FD" w:rsidRPr="008663EC">
        <w:rPr>
          <w:rFonts w:ascii="Times New Roman" w:hAnsi="Times New Roman" w:cs="Times New Roman"/>
          <w:sz w:val="24"/>
          <w:szCs w:val="24"/>
        </w:rPr>
        <w:t>2010 (4</w:t>
      </w:r>
      <w:r w:rsidR="0086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FD" w:rsidRPr="008663EC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E458FD" w:rsidRPr="008663EC">
        <w:rPr>
          <w:rFonts w:ascii="Times New Roman" w:hAnsi="Times New Roman" w:cs="Times New Roman"/>
          <w:sz w:val="24"/>
          <w:szCs w:val="24"/>
        </w:rPr>
        <w:t xml:space="preserve"> 3/2010) – odmena za jeden úkon vo výške 55,49 € + 20 % DPH = 66</w:t>
      </w:r>
      <w:r w:rsidR="008663EC">
        <w:rPr>
          <w:rFonts w:ascii="Times New Roman" w:hAnsi="Times New Roman" w:cs="Times New Roman"/>
          <w:sz w:val="24"/>
          <w:szCs w:val="24"/>
        </w:rPr>
        <w:t xml:space="preserve">,59 €, písomné podanie dňa 5. novembra </w:t>
      </w:r>
      <w:r w:rsidR="00E458FD" w:rsidRPr="008663EC">
        <w:rPr>
          <w:rFonts w:ascii="Times New Roman" w:hAnsi="Times New Roman" w:cs="Times New Roman"/>
          <w:sz w:val="24"/>
          <w:szCs w:val="24"/>
        </w:rPr>
        <w:t>2010 – odmena za jeden úkon vo výške 55,49 € + 20 % DPH = 66,59 €, prevzatie</w:t>
      </w:r>
      <w:r w:rsidR="008663EC">
        <w:rPr>
          <w:rFonts w:ascii="Times New Roman" w:hAnsi="Times New Roman" w:cs="Times New Roman"/>
          <w:sz w:val="24"/>
          <w:szCs w:val="24"/>
        </w:rPr>
        <w:t xml:space="preserve"> a príprava zastúpenia dňa 20. júna </w:t>
      </w:r>
      <w:r w:rsidR="00E458FD" w:rsidRPr="008663EC">
        <w:rPr>
          <w:rFonts w:ascii="Times New Roman" w:hAnsi="Times New Roman" w:cs="Times New Roman"/>
          <w:sz w:val="24"/>
          <w:szCs w:val="24"/>
        </w:rPr>
        <w:t>2011 (1</w:t>
      </w:r>
      <w:r w:rsidR="0086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FD" w:rsidRPr="008663EC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E458FD" w:rsidRPr="008663EC">
        <w:rPr>
          <w:rFonts w:ascii="Times New Roman" w:hAnsi="Times New Roman" w:cs="Times New Roman"/>
          <w:sz w:val="24"/>
          <w:szCs w:val="24"/>
        </w:rPr>
        <w:t xml:space="preserve"> 4/2010) – odmena </w:t>
      </w:r>
      <w:r>
        <w:rPr>
          <w:rFonts w:ascii="Times New Roman" w:hAnsi="Times New Roman" w:cs="Times New Roman"/>
          <w:sz w:val="24"/>
          <w:szCs w:val="24"/>
        </w:rPr>
        <w:br/>
      </w:r>
      <w:r w:rsidR="00E458FD" w:rsidRPr="008663EC">
        <w:rPr>
          <w:rFonts w:ascii="Times New Roman" w:hAnsi="Times New Roman" w:cs="Times New Roman"/>
          <w:sz w:val="24"/>
          <w:szCs w:val="24"/>
        </w:rPr>
        <w:t>za jeden úkon vo výške 57 € + 20 % DPH = 68,40</w:t>
      </w:r>
      <w:r w:rsidR="008663EC">
        <w:rPr>
          <w:rFonts w:ascii="Times New Roman" w:hAnsi="Times New Roman" w:cs="Times New Roman"/>
          <w:sz w:val="24"/>
          <w:szCs w:val="24"/>
        </w:rPr>
        <w:t xml:space="preserve"> €, písomné podanie zo dňa 20. júna </w:t>
      </w:r>
      <w:r w:rsidR="00E458FD" w:rsidRPr="008663EC">
        <w:rPr>
          <w:rFonts w:ascii="Times New Roman" w:hAnsi="Times New Roman" w:cs="Times New Roman"/>
          <w:sz w:val="24"/>
          <w:szCs w:val="24"/>
        </w:rPr>
        <w:t>2011 – odmena za jeden úkon vo výške 76 € + 20 % DPH = 91,20 €</w:t>
      </w:r>
      <w:r w:rsidR="008663EC">
        <w:rPr>
          <w:rFonts w:ascii="Times New Roman" w:hAnsi="Times New Roman" w:cs="Times New Roman"/>
          <w:sz w:val="24"/>
          <w:szCs w:val="24"/>
        </w:rPr>
        <w:t xml:space="preserve"> a účasť na pojednávaní dňa </w:t>
      </w:r>
      <w:r>
        <w:rPr>
          <w:rFonts w:ascii="Times New Roman" w:hAnsi="Times New Roman" w:cs="Times New Roman"/>
          <w:sz w:val="24"/>
          <w:szCs w:val="24"/>
        </w:rPr>
        <w:br/>
      </w:r>
      <w:r w:rsidR="008663EC">
        <w:rPr>
          <w:rFonts w:ascii="Times New Roman" w:hAnsi="Times New Roman" w:cs="Times New Roman"/>
          <w:sz w:val="24"/>
          <w:szCs w:val="24"/>
        </w:rPr>
        <w:t xml:space="preserve">2. apríla </w:t>
      </w:r>
      <w:r w:rsidR="00E458FD" w:rsidRPr="008663EC">
        <w:rPr>
          <w:rFonts w:ascii="Times New Roman" w:hAnsi="Times New Roman" w:cs="Times New Roman"/>
          <w:sz w:val="24"/>
          <w:szCs w:val="24"/>
        </w:rPr>
        <w:t>2012 – odmena za jeden úkon vo výške 78,12 € + 20 % DPH = 93,74 €. Odmena advokáta tak podľa predmetného vyčíslenia zodpovedala sume 386,52 €. K uvedenej odmene si advokát uplatnil hotové výdavky spočívajúce v režijnom paušále za 5 úkonov právnej služby v celkovej sume 44,32 €. Právne JUDr. E</w:t>
      </w:r>
      <w:r>
        <w:rPr>
          <w:rFonts w:ascii="Times New Roman" w:hAnsi="Times New Roman" w:cs="Times New Roman"/>
          <w:sz w:val="24"/>
          <w:szCs w:val="24"/>
        </w:rPr>
        <w:t>. T.</w:t>
      </w:r>
      <w:r w:rsidR="00E458FD" w:rsidRPr="008663EC">
        <w:rPr>
          <w:rFonts w:ascii="Times New Roman" w:hAnsi="Times New Roman" w:cs="Times New Roman"/>
          <w:sz w:val="24"/>
          <w:szCs w:val="24"/>
        </w:rPr>
        <w:t xml:space="preserve"> prostredníctvom svojho advokáta predmetné trovy odôvodnila </w:t>
      </w:r>
      <w:r w:rsidR="008663EC">
        <w:rPr>
          <w:rFonts w:ascii="Times New Roman" w:hAnsi="Times New Roman" w:cs="Times New Roman"/>
          <w:sz w:val="24"/>
          <w:szCs w:val="24"/>
        </w:rPr>
        <w:t>ustanovením § 11 ods. 1 písm. a/ v spojitosti s </w:t>
      </w:r>
      <w:proofErr w:type="spellStart"/>
      <w:r w:rsidR="008663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8663EC">
        <w:rPr>
          <w:rFonts w:ascii="Times New Roman" w:hAnsi="Times New Roman" w:cs="Times New Roman"/>
          <w:sz w:val="24"/>
          <w:szCs w:val="24"/>
        </w:rPr>
        <w:t>. § 13 V</w:t>
      </w:r>
      <w:r w:rsidR="00E458FD" w:rsidRPr="008663EC">
        <w:rPr>
          <w:rFonts w:ascii="Times New Roman" w:hAnsi="Times New Roman" w:cs="Times New Roman"/>
          <w:sz w:val="24"/>
          <w:szCs w:val="24"/>
        </w:rPr>
        <w:t>yhl.</w:t>
      </w:r>
      <w:r w:rsidR="00AD43F2">
        <w:rPr>
          <w:rFonts w:ascii="Times New Roman" w:hAnsi="Times New Roman" w:cs="Times New Roman"/>
          <w:sz w:val="24"/>
          <w:szCs w:val="24"/>
        </w:rPr>
        <w:br/>
      </w:r>
      <w:r w:rsidR="00E458FD" w:rsidRPr="008663EC">
        <w:rPr>
          <w:rFonts w:ascii="Times New Roman" w:hAnsi="Times New Roman" w:cs="Times New Roman"/>
          <w:sz w:val="24"/>
          <w:szCs w:val="24"/>
        </w:rPr>
        <w:t xml:space="preserve"> č. 655/2004 Z. z. o odmenách a náhradách advokátov za poskytovanie právnych služieb </w:t>
      </w:r>
      <w:r w:rsidR="00AD43F2">
        <w:rPr>
          <w:rFonts w:ascii="Times New Roman" w:hAnsi="Times New Roman" w:cs="Times New Roman"/>
          <w:sz w:val="24"/>
          <w:szCs w:val="24"/>
        </w:rPr>
        <w:br/>
      </w:r>
      <w:r w:rsidR="00E458FD" w:rsidRPr="008663EC">
        <w:rPr>
          <w:rFonts w:ascii="Times New Roman" w:hAnsi="Times New Roman" w:cs="Times New Roman"/>
          <w:sz w:val="24"/>
          <w:szCs w:val="24"/>
        </w:rPr>
        <w:t>v znení neskorších právnych predpisov.</w:t>
      </w:r>
    </w:p>
    <w:p w:rsidR="00E458FD" w:rsidRPr="008663EC" w:rsidRDefault="00E458FD" w:rsidP="002C4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EC">
        <w:rPr>
          <w:rFonts w:ascii="Times New Roman" w:hAnsi="Times New Roman" w:cs="Times New Roman"/>
          <w:sz w:val="24"/>
          <w:szCs w:val="24"/>
        </w:rPr>
        <w:tab/>
        <w:t>Pre rozhodovanie o nároku na náhradu trov konania je potrebné vychádzať z 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>. § 150 ods.</w:t>
      </w:r>
      <w:r w:rsidR="008663EC">
        <w:rPr>
          <w:rFonts w:ascii="Times New Roman" w:hAnsi="Times New Roman" w:cs="Times New Roman"/>
          <w:sz w:val="24"/>
          <w:szCs w:val="24"/>
        </w:rPr>
        <w:t xml:space="preserve"> 2 zákona</w:t>
      </w:r>
      <w:r w:rsidRPr="008663EC">
        <w:rPr>
          <w:rFonts w:ascii="Times New Roman" w:hAnsi="Times New Roman" w:cs="Times New Roman"/>
          <w:sz w:val="24"/>
          <w:szCs w:val="24"/>
        </w:rPr>
        <w:t xml:space="preserve"> č. 385/2000 Z. z. o sudcoch a prísediacich, podľa ktorého „Na disciplinárne konanie sa primerane vzťahujú ustanovenia osobitného predpisu, ak tento zákon neustanovuje inak alebo ak z povahy veci nevyplýva niečo iné“. Osobitným predpisom je v tomto prípade Trestný poriadok. Z uvedeného dôvodu nie je pri vyčíslení trov právneho zastúpenia možné vych</w:t>
      </w:r>
      <w:r w:rsidR="008663EC">
        <w:rPr>
          <w:rFonts w:ascii="Times New Roman" w:hAnsi="Times New Roman" w:cs="Times New Roman"/>
          <w:sz w:val="24"/>
          <w:szCs w:val="24"/>
        </w:rPr>
        <w:t>ádzať z </w:t>
      </w:r>
      <w:proofErr w:type="spellStart"/>
      <w:r w:rsidR="008663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8663EC">
        <w:rPr>
          <w:rFonts w:ascii="Times New Roman" w:hAnsi="Times New Roman" w:cs="Times New Roman"/>
          <w:sz w:val="24"/>
          <w:szCs w:val="24"/>
        </w:rPr>
        <w:t>. § 11 ods.1 písm. a V</w:t>
      </w:r>
      <w:r w:rsidRPr="008663EC">
        <w:rPr>
          <w:rFonts w:ascii="Times New Roman" w:hAnsi="Times New Roman" w:cs="Times New Roman"/>
          <w:sz w:val="24"/>
          <w:szCs w:val="24"/>
        </w:rPr>
        <w:t xml:space="preserve">yhl. č. 655/2004 Z. z. , ale potrebné je aplikovať </w:t>
      </w:r>
      <w:r w:rsidR="008663E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 xml:space="preserve">. § 12 ods. 1, ktoré upravuje tarifnú odmenu advokáta za zastupovanie klienta v trestnom </w:t>
      </w:r>
      <w:r w:rsidRPr="008663EC">
        <w:rPr>
          <w:rFonts w:ascii="Times New Roman" w:hAnsi="Times New Roman" w:cs="Times New Roman"/>
          <w:sz w:val="24"/>
          <w:szCs w:val="24"/>
        </w:rPr>
        <w:lastRenderedPageBreak/>
        <w:t>konan</w:t>
      </w:r>
      <w:r w:rsidR="008663EC">
        <w:rPr>
          <w:rFonts w:ascii="Times New Roman" w:hAnsi="Times New Roman" w:cs="Times New Roman"/>
          <w:sz w:val="24"/>
          <w:szCs w:val="24"/>
        </w:rPr>
        <w:t>í. Podľa uvedeného § 12 ods. 1 V</w:t>
      </w:r>
      <w:r w:rsidRPr="008663EC">
        <w:rPr>
          <w:rFonts w:ascii="Times New Roman" w:hAnsi="Times New Roman" w:cs="Times New Roman"/>
          <w:sz w:val="24"/>
          <w:szCs w:val="24"/>
        </w:rPr>
        <w:t xml:space="preserve">yhl. č. 655/2004 Z. z. „Pri obhajobe v trestnom konaní vo veciach, v ktorých súd prvého stupňa rozhoduje na neverejnom zasadnutí je základná sadzba tarifnej odmeny za jeden úkon právnej služby 1/24 výpočtového základu.“ V tejto súvislosti Disciplinárny senát poukazuje aj na rozhodnutie Najvyššieho súdu Slovenskej republiky – Disciplinárneho senátu </w:t>
      </w:r>
      <w:proofErr w:type="spellStart"/>
      <w:r w:rsidRPr="008663EC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663EC">
        <w:rPr>
          <w:rFonts w:ascii="Times New Roman" w:hAnsi="Times New Roman" w:cs="Times New Roman"/>
          <w:sz w:val="24"/>
          <w:szCs w:val="24"/>
        </w:rPr>
        <w:t>. zn. 2</w:t>
      </w:r>
      <w:r w:rsidR="008663EC">
        <w:rPr>
          <w:rFonts w:ascii="Times New Roman" w:hAnsi="Times New Roman" w:cs="Times New Roman"/>
          <w:sz w:val="24"/>
          <w:szCs w:val="24"/>
        </w:rPr>
        <w:t xml:space="preserve"> Dso</w:t>
      </w:r>
      <w:r w:rsidR="002C4E23">
        <w:rPr>
          <w:rFonts w:ascii="Times New Roman" w:hAnsi="Times New Roman" w:cs="Times New Roman"/>
          <w:sz w:val="24"/>
          <w:szCs w:val="24"/>
        </w:rPr>
        <w:t xml:space="preserve"> 2/2006 zo dňa 9. októbra </w:t>
      </w:r>
      <w:r w:rsidRPr="008663EC">
        <w:rPr>
          <w:rFonts w:ascii="Times New Roman" w:hAnsi="Times New Roman" w:cs="Times New Roman"/>
          <w:sz w:val="24"/>
          <w:szCs w:val="24"/>
        </w:rPr>
        <w:t>2006.</w:t>
      </w:r>
    </w:p>
    <w:p w:rsidR="00E458FD" w:rsidRPr="008663EC" w:rsidRDefault="00E458FD" w:rsidP="002C4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EC">
        <w:rPr>
          <w:rFonts w:ascii="Times New Roman" w:hAnsi="Times New Roman" w:cs="Times New Roman"/>
          <w:sz w:val="24"/>
          <w:szCs w:val="24"/>
        </w:rPr>
        <w:tab/>
        <w:t xml:space="preserve">Základná sadzba tarifnej odmeny za jeden úkon právnej služby vo výške </w:t>
      </w:r>
      <w:r w:rsidR="002C4E23">
        <w:rPr>
          <w:rFonts w:ascii="Times New Roman" w:hAnsi="Times New Roman" w:cs="Times New Roman"/>
          <w:sz w:val="24"/>
          <w:szCs w:val="24"/>
        </w:rPr>
        <w:br/>
      </w:r>
      <w:r w:rsidRPr="008663EC">
        <w:rPr>
          <w:rFonts w:ascii="Times New Roman" w:hAnsi="Times New Roman" w:cs="Times New Roman"/>
          <w:sz w:val="24"/>
          <w:szCs w:val="24"/>
        </w:rPr>
        <w:t>1/24 výpočtového základu predstavovala v roku 2010 sumu 30,05 € a režijný paušál sumu 7,21 €, v roku 2011 sumu 30,87 € a režijný paušál 7,41 € a v roku 2012 sumu 31,79 € a režijný paušál sumu 7,63 €. Súčet odmeny za 5 úkonov právnej služby spolu s režijným paušálom tak zodpovedá sume</w:t>
      </w:r>
      <w:r w:rsidR="00D06B23" w:rsidRPr="008663EC">
        <w:rPr>
          <w:rFonts w:ascii="Times New Roman" w:hAnsi="Times New Roman" w:cs="Times New Roman"/>
          <w:sz w:val="24"/>
          <w:szCs w:val="24"/>
        </w:rPr>
        <w:t xml:space="preserve"> 190,50 € plus DPH, teda 228,60 € vrátane DPH.</w:t>
      </w:r>
    </w:p>
    <w:p w:rsidR="00E458FD" w:rsidRPr="008663EC" w:rsidRDefault="00E458FD" w:rsidP="002C4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EC">
        <w:rPr>
          <w:rFonts w:ascii="Times New Roman" w:hAnsi="Times New Roman" w:cs="Times New Roman"/>
          <w:sz w:val="24"/>
          <w:szCs w:val="24"/>
        </w:rPr>
        <w:tab/>
      </w:r>
      <w:r w:rsidR="00CF2EB8" w:rsidRPr="008663EC">
        <w:rPr>
          <w:rFonts w:ascii="Times New Roman" w:hAnsi="Times New Roman" w:cs="Times New Roman"/>
          <w:sz w:val="24"/>
          <w:szCs w:val="24"/>
        </w:rPr>
        <w:t>D</w:t>
      </w:r>
      <w:r w:rsidRPr="008663EC">
        <w:rPr>
          <w:rFonts w:ascii="Times New Roman" w:hAnsi="Times New Roman" w:cs="Times New Roman"/>
          <w:sz w:val="24"/>
          <w:szCs w:val="24"/>
        </w:rPr>
        <w:t>isciplinárny senát</w:t>
      </w:r>
      <w:r w:rsidR="00A51021">
        <w:rPr>
          <w:rFonts w:ascii="Times New Roman" w:hAnsi="Times New Roman" w:cs="Times New Roman"/>
          <w:sz w:val="24"/>
          <w:szCs w:val="24"/>
        </w:rPr>
        <w:t xml:space="preserve"> preto priznal sudkyni JUDr. E. T.</w:t>
      </w:r>
      <w:r w:rsidRPr="008663EC">
        <w:rPr>
          <w:rFonts w:ascii="Times New Roman" w:hAnsi="Times New Roman" w:cs="Times New Roman"/>
          <w:sz w:val="24"/>
          <w:szCs w:val="24"/>
        </w:rPr>
        <w:t xml:space="preserve"> právo na náhradu trov konania v uvedenej výške.</w:t>
      </w:r>
    </w:p>
    <w:p w:rsidR="00E458FD" w:rsidRPr="008663EC" w:rsidRDefault="00E458FD" w:rsidP="002C4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EC">
        <w:rPr>
          <w:rFonts w:ascii="Times New Roman" w:hAnsi="Times New Roman" w:cs="Times New Roman"/>
          <w:sz w:val="24"/>
          <w:szCs w:val="24"/>
        </w:rPr>
        <w:tab/>
        <w:t xml:space="preserve">Priznanú náhradu trov konania je povinná zaplatiť Slovenská republika - Ministerstvo spravodlivosti Slovenskej republiky na účet </w:t>
      </w:r>
      <w:r w:rsidR="00A51021">
        <w:rPr>
          <w:rFonts w:ascii="Times New Roman" w:hAnsi="Times New Roman" w:cs="Times New Roman"/>
          <w:sz w:val="24"/>
          <w:szCs w:val="24"/>
        </w:rPr>
        <w:t>právneho zástupcu JUDr. R. B., vedený v .</w:t>
      </w:r>
      <w:r w:rsidRPr="008663EC">
        <w:rPr>
          <w:rFonts w:ascii="Times New Roman" w:hAnsi="Times New Roman" w:cs="Times New Roman"/>
          <w:sz w:val="24"/>
          <w:szCs w:val="24"/>
        </w:rPr>
        <w:t xml:space="preserve"> a.</w:t>
      </w:r>
      <w:r w:rsidR="002C4E23">
        <w:rPr>
          <w:rFonts w:ascii="Times New Roman" w:hAnsi="Times New Roman" w:cs="Times New Roman"/>
          <w:sz w:val="24"/>
          <w:szCs w:val="24"/>
        </w:rPr>
        <w:t xml:space="preserve"> </w:t>
      </w:r>
      <w:r w:rsidR="00A51021">
        <w:rPr>
          <w:rFonts w:ascii="Times New Roman" w:hAnsi="Times New Roman" w:cs="Times New Roman"/>
          <w:sz w:val="24"/>
          <w:szCs w:val="24"/>
        </w:rPr>
        <w:t>s. číslo účtu .</w:t>
      </w:r>
      <w:r w:rsidR="002C4E23">
        <w:rPr>
          <w:rFonts w:ascii="Times New Roman" w:hAnsi="Times New Roman" w:cs="Times New Roman"/>
          <w:sz w:val="24"/>
          <w:szCs w:val="24"/>
        </w:rPr>
        <w:t>,</w:t>
      </w:r>
      <w:r w:rsidRPr="008663EC">
        <w:rPr>
          <w:rFonts w:ascii="Times New Roman" w:hAnsi="Times New Roman" w:cs="Times New Roman"/>
          <w:sz w:val="24"/>
          <w:szCs w:val="24"/>
        </w:rPr>
        <w:t xml:space="preserve"> a to do troch dní od právoplatnosti tohto rozhodnutia.</w:t>
      </w:r>
    </w:p>
    <w:p w:rsidR="002F511F" w:rsidRPr="002C4E23" w:rsidRDefault="002F511F" w:rsidP="002C4E23">
      <w:pPr>
        <w:pStyle w:val="Normlnywebov"/>
        <w:shd w:val="clear" w:color="auto" w:fill="FDFDFD"/>
        <w:spacing w:after="0" w:line="360" w:lineRule="auto"/>
        <w:jc w:val="both"/>
        <w:rPr>
          <w:bCs/>
          <w:color w:val="333333"/>
        </w:rPr>
      </w:pPr>
      <w:r w:rsidRPr="008663EC">
        <w:rPr>
          <w:b/>
          <w:bCs/>
          <w:color w:val="333333"/>
        </w:rPr>
        <w:t xml:space="preserve">P o u č e n i e : </w:t>
      </w:r>
      <w:r w:rsidRPr="008663EC">
        <w:rPr>
          <w:b/>
          <w:bCs/>
          <w:color w:val="333333"/>
        </w:rPr>
        <w:tab/>
      </w:r>
      <w:r w:rsidRPr="008663EC">
        <w:rPr>
          <w:b/>
          <w:bCs/>
          <w:color w:val="333333"/>
        </w:rPr>
        <w:tab/>
      </w:r>
      <w:r w:rsidRPr="002C4E23">
        <w:rPr>
          <w:bCs/>
          <w:color w:val="333333"/>
        </w:rPr>
        <w:t xml:space="preserve">Proti tomuto rozhodnutiu možno podať odvolanie do 15 dní odo </w:t>
      </w:r>
      <w:r w:rsidR="002C4E23">
        <w:rPr>
          <w:bCs/>
          <w:color w:val="333333"/>
        </w:rPr>
        <w:tab/>
      </w:r>
      <w:r w:rsidR="002C4E23">
        <w:rPr>
          <w:bCs/>
          <w:color w:val="333333"/>
        </w:rPr>
        <w:tab/>
      </w:r>
      <w:r w:rsidR="002C4E23">
        <w:rPr>
          <w:bCs/>
          <w:color w:val="333333"/>
        </w:rPr>
        <w:tab/>
      </w:r>
      <w:r w:rsidR="002C4E23">
        <w:rPr>
          <w:bCs/>
          <w:color w:val="333333"/>
        </w:rPr>
        <w:tab/>
        <w:t>dňa jeho doručenia na podpísanom D</w:t>
      </w:r>
      <w:r w:rsidRPr="002C4E23">
        <w:rPr>
          <w:bCs/>
          <w:color w:val="333333"/>
        </w:rPr>
        <w:t xml:space="preserve">isciplinárnom senáte. Včas </w:t>
      </w:r>
      <w:r w:rsidR="002C4E23">
        <w:rPr>
          <w:bCs/>
          <w:color w:val="333333"/>
        </w:rPr>
        <w:tab/>
      </w:r>
      <w:r w:rsidR="002C4E23">
        <w:rPr>
          <w:bCs/>
          <w:color w:val="333333"/>
        </w:rPr>
        <w:tab/>
      </w:r>
      <w:r w:rsidR="002C4E23">
        <w:rPr>
          <w:bCs/>
          <w:color w:val="333333"/>
        </w:rPr>
        <w:tab/>
      </w:r>
      <w:r w:rsidR="002C4E23">
        <w:rPr>
          <w:bCs/>
          <w:color w:val="333333"/>
        </w:rPr>
        <w:tab/>
      </w:r>
      <w:r w:rsidRPr="002C4E23">
        <w:rPr>
          <w:bCs/>
          <w:color w:val="333333"/>
        </w:rPr>
        <w:t>podané odvolanie má odkladný účinok.</w:t>
      </w:r>
    </w:p>
    <w:p w:rsidR="002F511F" w:rsidRPr="008663EC" w:rsidRDefault="002F511F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2F511F" w:rsidRDefault="002F511F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  <w:r w:rsidRPr="008663EC">
        <w:rPr>
          <w:b/>
          <w:bCs/>
          <w:color w:val="333333"/>
        </w:rPr>
        <w:t>V</w:t>
      </w:r>
      <w:r w:rsidR="004C00ED" w:rsidRPr="008663EC">
        <w:rPr>
          <w:b/>
          <w:bCs/>
          <w:color w:val="333333"/>
        </w:rPr>
        <w:t> </w:t>
      </w:r>
      <w:r w:rsidRPr="008663EC">
        <w:rPr>
          <w:b/>
          <w:bCs/>
          <w:color w:val="333333"/>
        </w:rPr>
        <w:t>Bratislave</w:t>
      </w:r>
      <w:r w:rsidR="002C4E23">
        <w:rPr>
          <w:b/>
          <w:bCs/>
          <w:color w:val="333333"/>
        </w:rPr>
        <w:t xml:space="preserve"> 18. apríla </w:t>
      </w:r>
      <w:r w:rsidR="004C00ED" w:rsidRPr="008663EC">
        <w:rPr>
          <w:b/>
          <w:bCs/>
          <w:color w:val="333333"/>
        </w:rPr>
        <w:t>2016</w:t>
      </w:r>
    </w:p>
    <w:p w:rsidR="002C4E23" w:rsidRDefault="002C4E23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2C4E23" w:rsidRPr="008663EC" w:rsidRDefault="002C4E23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2F511F" w:rsidRPr="008663EC" w:rsidRDefault="004C00ED" w:rsidP="002C4E23">
      <w:pPr>
        <w:pStyle w:val="Normlnywebov"/>
        <w:shd w:val="clear" w:color="auto" w:fill="FDFDFD"/>
        <w:spacing w:after="0" w:line="360" w:lineRule="auto"/>
        <w:ind w:firstLine="4678"/>
        <w:jc w:val="center"/>
        <w:rPr>
          <w:b/>
          <w:bCs/>
          <w:color w:val="333333"/>
        </w:rPr>
      </w:pPr>
      <w:r w:rsidRPr="008663EC">
        <w:rPr>
          <w:b/>
          <w:bCs/>
          <w:color w:val="333333"/>
        </w:rPr>
        <w:t xml:space="preserve">JUDr. </w:t>
      </w:r>
      <w:bookmarkStart w:id="0" w:name="_GoBack"/>
      <w:bookmarkEnd w:id="0"/>
      <w:r w:rsidR="002F511F" w:rsidRPr="008663EC">
        <w:rPr>
          <w:b/>
          <w:bCs/>
          <w:color w:val="333333"/>
        </w:rPr>
        <w:t>Beáta  J a v o r k o v</w:t>
      </w:r>
      <w:r w:rsidR="002C4E23">
        <w:rPr>
          <w:b/>
          <w:bCs/>
          <w:color w:val="333333"/>
        </w:rPr>
        <w:t> </w:t>
      </w:r>
      <w:r w:rsidR="002F511F" w:rsidRPr="008663EC">
        <w:rPr>
          <w:b/>
          <w:bCs/>
          <w:color w:val="333333"/>
        </w:rPr>
        <w:t>á</w:t>
      </w:r>
      <w:r w:rsidR="002C4E23">
        <w:rPr>
          <w:b/>
          <w:bCs/>
          <w:color w:val="333333"/>
        </w:rPr>
        <w:t xml:space="preserve"> ,  v. r.</w:t>
      </w:r>
    </w:p>
    <w:p w:rsidR="002F511F" w:rsidRPr="008663EC" w:rsidRDefault="002C4E23" w:rsidP="002C4E23">
      <w:pPr>
        <w:pStyle w:val="Normlnywebov"/>
        <w:shd w:val="clear" w:color="auto" w:fill="FDFDFD"/>
        <w:spacing w:after="0" w:line="360" w:lineRule="auto"/>
        <w:ind w:firstLine="467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predsedníčka D</w:t>
      </w:r>
      <w:r w:rsidR="002F511F" w:rsidRPr="008663EC">
        <w:rPr>
          <w:b/>
          <w:bCs/>
          <w:color w:val="333333"/>
        </w:rPr>
        <w:t>isciplinárneho senátu</w:t>
      </w:r>
    </w:p>
    <w:p w:rsidR="002F511F" w:rsidRPr="008663EC" w:rsidRDefault="002F511F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2F511F" w:rsidRDefault="002F511F" w:rsidP="002C4E23">
      <w:pPr>
        <w:pStyle w:val="Normlnywebov"/>
        <w:shd w:val="clear" w:color="auto" w:fill="FDFDFD"/>
        <w:spacing w:after="0" w:line="360" w:lineRule="auto"/>
        <w:jc w:val="both"/>
        <w:rPr>
          <w:b/>
          <w:bCs/>
          <w:color w:val="333333"/>
        </w:rPr>
      </w:pPr>
    </w:p>
    <w:p w:rsidR="002C4E23" w:rsidRPr="002C4E23" w:rsidRDefault="002C4E23" w:rsidP="002C4E23">
      <w:pPr>
        <w:pStyle w:val="Normlnywebov"/>
        <w:shd w:val="clear" w:color="auto" w:fill="FDFDFD"/>
        <w:spacing w:after="0" w:line="360" w:lineRule="auto"/>
        <w:jc w:val="both"/>
        <w:rPr>
          <w:bCs/>
          <w:color w:val="333333"/>
        </w:rPr>
      </w:pPr>
      <w:r w:rsidRPr="002C4E23">
        <w:rPr>
          <w:bCs/>
          <w:color w:val="333333"/>
        </w:rPr>
        <w:t>Za správnosť vyhotovenia: Dagmar Malinková</w:t>
      </w:r>
    </w:p>
    <w:sectPr w:rsidR="002C4E23" w:rsidRPr="002C4E23" w:rsidSect="002C4E23">
      <w:headerReference w:type="default" r:id="rId6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16" w:rsidRDefault="00FF5516" w:rsidP="008663EC">
      <w:pPr>
        <w:spacing w:after="0" w:line="240" w:lineRule="auto"/>
      </w:pPr>
      <w:r>
        <w:separator/>
      </w:r>
    </w:p>
  </w:endnote>
  <w:endnote w:type="continuationSeparator" w:id="0">
    <w:p w:rsidR="00FF5516" w:rsidRDefault="00FF5516" w:rsidP="0086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16" w:rsidRDefault="00FF5516" w:rsidP="008663EC">
      <w:pPr>
        <w:spacing w:after="0" w:line="240" w:lineRule="auto"/>
      </w:pPr>
      <w:r>
        <w:separator/>
      </w:r>
    </w:p>
  </w:footnote>
  <w:footnote w:type="continuationSeparator" w:id="0">
    <w:p w:rsidR="00FF5516" w:rsidRDefault="00FF5516" w:rsidP="0086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EC" w:rsidRDefault="00296829" w:rsidP="008663EC">
    <w:pPr>
      <w:pStyle w:val="Hlavika"/>
    </w:pPr>
    <w:sdt>
      <w:sdtPr>
        <w:id w:val="871888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663EC">
          <w:tab/>
        </w:r>
        <w:r w:rsidRPr="008663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63EC" w:rsidRPr="008663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63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43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63E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8663EC">
      <w:rPr>
        <w:rFonts w:ascii="Times New Roman" w:hAnsi="Times New Roman" w:cs="Times New Roman"/>
        <w:sz w:val="24"/>
        <w:szCs w:val="24"/>
      </w:rPr>
      <w:tab/>
    </w:r>
    <w:r w:rsidR="008663EC" w:rsidRPr="008663EC">
      <w:rPr>
        <w:rFonts w:ascii="Times New Roman" w:hAnsi="Times New Roman" w:cs="Times New Roman"/>
        <w:b/>
        <w:sz w:val="24"/>
        <w:szCs w:val="24"/>
      </w:rPr>
      <w:t xml:space="preserve">6 </w:t>
    </w:r>
    <w:proofErr w:type="spellStart"/>
    <w:r w:rsidR="008663EC" w:rsidRPr="008663EC">
      <w:rPr>
        <w:rFonts w:ascii="Times New Roman" w:hAnsi="Times New Roman" w:cs="Times New Roman"/>
        <w:b/>
        <w:sz w:val="24"/>
        <w:szCs w:val="24"/>
      </w:rPr>
      <w:t>Ds</w:t>
    </w:r>
    <w:proofErr w:type="spellEnd"/>
    <w:r w:rsidR="008663EC" w:rsidRPr="008663EC">
      <w:rPr>
        <w:rFonts w:ascii="Times New Roman" w:hAnsi="Times New Roman" w:cs="Times New Roman"/>
        <w:b/>
        <w:sz w:val="24"/>
        <w:szCs w:val="24"/>
      </w:rPr>
      <w:t xml:space="preserve"> 3/2015</w:t>
    </w:r>
  </w:p>
  <w:p w:rsidR="008663EC" w:rsidRDefault="008663EC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92E"/>
    <w:rsid w:val="00003401"/>
    <w:rsid w:val="002544A6"/>
    <w:rsid w:val="0028592E"/>
    <w:rsid w:val="002928A7"/>
    <w:rsid w:val="00296829"/>
    <w:rsid w:val="002C4E23"/>
    <w:rsid w:val="002F511F"/>
    <w:rsid w:val="00361129"/>
    <w:rsid w:val="003E19D8"/>
    <w:rsid w:val="00414002"/>
    <w:rsid w:val="00420627"/>
    <w:rsid w:val="00436A8D"/>
    <w:rsid w:val="004B0A78"/>
    <w:rsid w:val="004C00ED"/>
    <w:rsid w:val="00581C1E"/>
    <w:rsid w:val="0068235F"/>
    <w:rsid w:val="007822CC"/>
    <w:rsid w:val="00834DD0"/>
    <w:rsid w:val="00847859"/>
    <w:rsid w:val="008663EC"/>
    <w:rsid w:val="00962957"/>
    <w:rsid w:val="009A1CE2"/>
    <w:rsid w:val="00A51021"/>
    <w:rsid w:val="00A7057D"/>
    <w:rsid w:val="00A77D66"/>
    <w:rsid w:val="00AD43F2"/>
    <w:rsid w:val="00B410E0"/>
    <w:rsid w:val="00BA562E"/>
    <w:rsid w:val="00BC432F"/>
    <w:rsid w:val="00C60DB9"/>
    <w:rsid w:val="00CF2EB8"/>
    <w:rsid w:val="00D06B23"/>
    <w:rsid w:val="00E21AED"/>
    <w:rsid w:val="00E458FD"/>
    <w:rsid w:val="00EB08B6"/>
    <w:rsid w:val="00EE4DD1"/>
    <w:rsid w:val="00F71BDE"/>
    <w:rsid w:val="00FF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78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28592E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8592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859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62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6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3EC"/>
  </w:style>
  <w:style w:type="paragraph" w:styleId="Pta">
    <w:name w:val="footer"/>
    <w:basedOn w:val="Normlny"/>
    <w:link w:val="PtaChar"/>
    <w:uiPriority w:val="99"/>
    <w:semiHidden/>
    <w:unhideWhenUsed/>
    <w:rsid w:val="0086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66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1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7768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3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9150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57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7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38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dagmar.malinkova</cp:lastModifiedBy>
  <cp:revision>19</cp:revision>
  <cp:lastPrinted>2016-04-21T08:00:00Z</cp:lastPrinted>
  <dcterms:created xsi:type="dcterms:W3CDTF">2014-10-08T11:19:00Z</dcterms:created>
  <dcterms:modified xsi:type="dcterms:W3CDTF">2016-08-10T07:57:00Z</dcterms:modified>
</cp:coreProperties>
</file>